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BDF09" w14:textId="1B9B8D60" w:rsidR="009D2779" w:rsidRDefault="009D2779" w:rsidP="00827779">
      <w:pPr>
        <w:pStyle w:val="Heading1"/>
        <w:ind w:left="0"/>
      </w:pPr>
      <w:r w:rsidRPr="008F6B42">
        <w:rPr>
          <w:noProof/>
          <w:lang w:eastAsia="en-AU"/>
        </w:rPr>
        <mc:AlternateContent>
          <mc:Choice Requires="wps">
            <w:drawing>
              <wp:anchor distT="0" distB="0" distL="114300" distR="114300" simplePos="0" relativeHeight="251659264" behindDoc="0" locked="0" layoutInCell="1" allowOverlap="1" wp14:anchorId="2951CBB7" wp14:editId="4200F6B5">
                <wp:simplePos x="0" y="0"/>
                <wp:positionH relativeFrom="column">
                  <wp:posOffset>192404</wp:posOffset>
                </wp:positionH>
                <wp:positionV relativeFrom="page">
                  <wp:posOffset>1200150</wp:posOffset>
                </wp:positionV>
                <wp:extent cx="5172075" cy="3429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172075" cy="342900"/>
                        </a:xfrm>
                        <a:prstGeom prst="rect">
                          <a:avLst/>
                        </a:prstGeom>
                        <a:noFill/>
                        <a:ln w="6350">
                          <a:noFill/>
                        </a:ln>
                      </wps:spPr>
                      <wps:txbx>
                        <w:txbxContent>
                          <w:p w14:paraId="1F68CD26" w14:textId="77777777" w:rsidR="009D2779" w:rsidRPr="008907E4" w:rsidRDefault="009D2779" w:rsidP="009D2779">
                            <w:pPr>
                              <w:pStyle w:val="MainHeading"/>
                              <w:rPr>
                                <w:sz w:val="38"/>
                                <w:szCs w:val="38"/>
                              </w:rPr>
                            </w:pPr>
                            <w:r w:rsidRPr="008907E4">
                              <w:rPr>
                                <w:sz w:val="38"/>
                                <w:szCs w:val="38"/>
                              </w:rPr>
                              <w:t>Business Continuity Plan template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1CBB7" id="_x0000_t202" coordsize="21600,21600" o:spt="202" path="m,l,21600r21600,l21600,xe">
                <v:stroke joinstyle="miter"/>
                <v:path gradientshapeok="t" o:connecttype="rect"/>
              </v:shapetype>
              <v:shape id="Text Box 9" o:spid="_x0000_s1026" type="#_x0000_t202" style="position:absolute;margin-left:15.15pt;margin-top:94.5pt;width:407.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" filled="f" stroked="f" strokeweight=".5pt">
                <v:textbox inset="0,0,0,0">
                  <w:txbxContent>
                    <w:p w14:paraId="1F68CD26" w14:textId="77777777" w:rsidR="009D2779" w:rsidRPr="008907E4" w:rsidRDefault="009D2779" w:rsidP="009D2779">
                      <w:pPr>
                        <w:pStyle w:val="MainHeading"/>
                        <w:rPr>
                          <w:sz w:val="38"/>
                          <w:szCs w:val="38"/>
                        </w:rPr>
                      </w:pPr>
                      <w:r w:rsidRPr="008907E4">
                        <w:rPr>
                          <w:sz w:val="38"/>
                          <w:szCs w:val="38"/>
                        </w:rPr>
                        <w:t>Business Continuity Plan template</w:t>
                      </w:r>
                    </w:p>
                  </w:txbxContent>
                </v:textbox>
                <w10:wrap anchory="page"/>
              </v:shape>
            </w:pict>
          </mc:Fallback>
        </mc:AlternateContent>
      </w:r>
      <w:r w:rsidR="00270D47">
        <w:t>Y</w:t>
      </w:r>
      <w:r>
        <w:t>ou can’t avoid busin</w:t>
      </w:r>
      <w:r w:rsidR="008620D9">
        <w:t>ess disruptions, but you</w:t>
      </w:r>
      <w:r w:rsidR="005E11BB">
        <w:t xml:space="preserve"> </w:t>
      </w:r>
      <w:r w:rsidR="008620D9">
        <w:t xml:space="preserve">can </w:t>
      </w:r>
      <w:r w:rsidR="005E11BB">
        <w:t>prepare</w:t>
      </w:r>
      <w:r>
        <w:t xml:space="preserve"> for them. Creating a</w:t>
      </w:r>
      <w:r w:rsidR="00E524B4">
        <w:t xml:space="preserve"> business continuity plan </w:t>
      </w:r>
      <w:r>
        <w:t>can</w:t>
      </w:r>
      <w:r w:rsidR="008620D9">
        <w:t xml:space="preserve"> assist you in navigating your business safely and successfully through crucial incidents or disasters.</w:t>
      </w:r>
      <w:r>
        <w:t xml:space="preserve"> </w:t>
      </w:r>
    </w:p>
    <w:p w14:paraId="33D276F5" w14:textId="0249FCCA" w:rsidR="005F3F56" w:rsidRDefault="005F3F56" w:rsidP="00827779"/>
    <w:p w14:paraId="37A0B843" w14:textId="77777777" w:rsidR="00E158CF" w:rsidRPr="00D82FCD" w:rsidRDefault="00E158CF" w:rsidP="008845E4">
      <w:pPr>
        <w:pStyle w:val="Body"/>
        <w:rPr>
          <w:rFonts w:eastAsiaTheme="majorEastAsia" w:cstheme="majorBidi"/>
          <w:b/>
          <w:color w:val="012169"/>
          <w:lang w:eastAsia="en-US"/>
        </w:rPr>
      </w:pPr>
      <w:r w:rsidRPr="00D82FCD">
        <w:rPr>
          <w:rFonts w:eastAsiaTheme="majorEastAsia" w:cstheme="majorBidi"/>
          <w:b/>
          <w:color w:val="012169"/>
          <w:lang w:eastAsia="en-US"/>
        </w:rPr>
        <w:t>Business name:</w:t>
      </w:r>
    </w:p>
    <w:p w14:paraId="1073E464" w14:textId="77777777" w:rsidR="00E158CF" w:rsidRPr="00D82FCD" w:rsidRDefault="00E158CF" w:rsidP="008845E4">
      <w:pPr>
        <w:pStyle w:val="Body"/>
        <w:rPr>
          <w:rFonts w:eastAsiaTheme="majorEastAsia" w:cstheme="majorBidi"/>
          <w:b/>
          <w:color w:val="012169"/>
          <w:lang w:eastAsia="en-US"/>
        </w:rPr>
      </w:pPr>
      <w:r w:rsidRPr="00D82FCD">
        <w:rPr>
          <w:rFonts w:eastAsiaTheme="majorEastAsia" w:cstheme="majorBidi"/>
          <w:b/>
          <w:color w:val="012169"/>
          <w:lang w:eastAsia="en-US"/>
        </w:rPr>
        <w:t>Plan owner: (include name, role, contact details)</w:t>
      </w:r>
    </w:p>
    <w:p w14:paraId="348F7A24" w14:textId="36EC2631" w:rsidR="005F3F56" w:rsidRPr="00D82FCD" w:rsidRDefault="00E158CF" w:rsidP="008845E4">
      <w:pPr>
        <w:pStyle w:val="Body"/>
        <w:rPr>
          <w:rFonts w:eastAsiaTheme="majorEastAsia" w:cstheme="majorBidi"/>
          <w:b/>
          <w:color w:val="012169"/>
          <w:lang w:eastAsia="en-US"/>
        </w:rPr>
      </w:pPr>
      <w:r w:rsidRPr="00D82FCD">
        <w:rPr>
          <w:rFonts w:eastAsiaTheme="majorEastAsia" w:cstheme="majorBidi"/>
          <w:b/>
          <w:color w:val="012169"/>
          <w:lang w:eastAsia="en-US"/>
        </w:rPr>
        <w:t xml:space="preserve">Date plan updated: </w:t>
      </w:r>
    </w:p>
    <w:p w14:paraId="70F8E750" w14:textId="77777777" w:rsidR="00E158CF" w:rsidRPr="00827779" w:rsidRDefault="00E158CF" w:rsidP="008845E4">
      <w:pPr>
        <w:pStyle w:val="Body"/>
        <w:rPr>
          <w:rFonts w:eastAsiaTheme="majorEastAsia" w:cstheme="majorBidi"/>
          <w:b/>
          <w:color w:val="012169"/>
          <w:lang w:eastAsia="en-US"/>
        </w:rPr>
      </w:pPr>
    </w:p>
    <w:p w14:paraId="35E023F2" w14:textId="07DE29DE" w:rsidR="005F3F56" w:rsidRPr="00827779" w:rsidRDefault="005F3F56" w:rsidP="008845E4">
      <w:pPr>
        <w:pStyle w:val="Body"/>
        <w:rPr>
          <w:rFonts w:eastAsiaTheme="majorEastAsia" w:cstheme="majorBidi"/>
          <w:b/>
          <w:color w:val="012169"/>
          <w:sz w:val="40"/>
          <w:szCs w:val="40"/>
          <w:lang w:eastAsia="en-US"/>
        </w:rPr>
      </w:pPr>
      <w:r w:rsidRPr="00827779">
        <w:rPr>
          <w:rFonts w:eastAsiaTheme="majorEastAsia" w:cstheme="majorBidi"/>
          <w:b/>
          <w:color w:val="012169"/>
          <w:sz w:val="40"/>
          <w:szCs w:val="40"/>
          <w:lang w:eastAsia="en-US"/>
        </w:rPr>
        <w:t>To Start</w:t>
      </w:r>
    </w:p>
    <w:p w14:paraId="3CA2773B" w14:textId="207EA72D" w:rsidR="008845E4" w:rsidRDefault="008845E4" w:rsidP="008845E4">
      <w:pPr>
        <w:pStyle w:val="Body"/>
      </w:pPr>
      <w:bookmarkStart w:id="0" w:name="Risks"/>
      <w:bookmarkEnd w:id="0"/>
      <w:r>
        <w:t>Have a crisis</w:t>
      </w:r>
      <w:r w:rsidR="00F67720">
        <w:t xml:space="preserve"> in mind as you fill out this template</w:t>
      </w:r>
      <w:r>
        <w:t xml:space="preserve">. Focus on the most likely incidents first, but allow yourself </w:t>
      </w:r>
      <w:r w:rsidR="008620D9">
        <w:t xml:space="preserve">to </w:t>
      </w:r>
      <w:r>
        <w:t xml:space="preserve">think broadly – lockdowns caused by a pandemic were probably not on most plans in early 2020! </w:t>
      </w:r>
      <w:r w:rsidR="004F4AEF">
        <w:t xml:space="preserve">  </w:t>
      </w:r>
    </w:p>
    <w:p w14:paraId="6D7470DE" w14:textId="18245DB7" w:rsidR="00D7736C" w:rsidRDefault="008845E4" w:rsidP="00D7736C">
      <w:pPr>
        <w:pStyle w:val="Body"/>
      </w:pPr>
      <w:r>
        <w:t>Make sure to store your plan both online and in hard copy so that you can access it if you’re cut off from your workplace or technology is interru</w:t>
      </w:r>
      <w:r w:rsidR="00D7736C">
        <w:t>pted.</w:t>
      </w:r>
    </w:p>
    <w:p w14:paraId="610A7F24" w14:textId="597B442F" w:rsidR="00D7736C" w:rsidRDefault="00D7736C" w:rsidP="00D7736C">
      <w:pPr>
        <w:pStyle w:val="Body"/>
      </w:pPr>
      <w:r>
        <w:t>Remember, in any crisis or disaster, the situation is fluid</w:t>
      </w:r>
      <w:r w:rsidR="005420FA">
        <w:t>-</w:t>
      </w:r>
      <w:r>
        <w:t xml:space="preserve"> keep up to date as best you can with announ</w:t>
      </w:r>
      <w:r w:rsidR="005C4CC1">
        <w:t>cements</w:t>
      </w:r>
      <w:r w:rsidR="007610CE">
        <w:t>,</w:t>
      </w:r>
      <w:r w:rsidR="005C4CC1">
        <w:t xml:space="preserve"> support initiatives and funding.</w:t>
      </w:r>
      <w:r>
        <w:t xml:space="preserve"> </w:t>
      </w:r>
      <w:r w:rsidR="0075176B">
        <w:t xml:space="preserve">Importantly, when applying for initiatives, </w:t>
      </w:r>
      <w:r w:rsidR="00804C4E">
        <w:t>get some</w:t>
      </w:r>
      <w:r w:rsidR="007610CE">
        <w:t xml:space="preserve"> professional</w:t>
      </w:r>
      <w:r w:rsidR="00804C4E">
        <w:t xml:space="preserve"> advice rather than </w:t>
      </w:r>
      <w:r>
        <w:t>self-assess</w:t>
      </w:r>
      <w:r w:rsidR="00804C4E">
        <w:t>ing.</w:t>
      </w:r>
      <w:r>
        <w:t xml:space="preserve"> Self-assessment can lead to funding rejections through lack of knowledge of eligibility and nuances.</w:t>
      </w:r>
    </w:p>
    <w:p w14:paraId="00176409" w14:textId="77777777" w:rsidR="00270D47" w:rsidRPr="00FF7713" w:rsidRDefault="00270D47" w:rsidP="008845E4">
      <w:pPr>
        <w:pStyle w:val="Body"/>
        <w:rPr>
          <w:rFonts w:eastAsiaTheme="majorEastAsia" w:cstheme="majorBidi"/>
          <w:b/>
          <w:color w:val="012169"/>
          <w:lang w:eastAsia="en-US"/>
        </w:rPr>
      </w:pPr>
    </w:p>
    <w:p w14:paraId="6BF2DA1F" w14:textId="294BC68C" w:rsidR="00A24E7C" w:rsidRPr="00827779" w:rsidRDefault="00A24E7C" w:rsidP="008845E4">
      <w:pPr>
        <w:pStyle w:val="Body"/>
        <w:rPr>
          <w:rFonts w:eastAsiaTheme="majorEastAsia" w:cstheme="majorBidi"/>
          <w:b/>
          <w:color w:val="012169"/>
          <w:sz w:val="30"/>
          <w:szCs w:val="30"/>
          <w:lang w:eastAsia="en-US"/>
        </w:rPr>
      </w:pPr>
      <w:r w:rsidRPr="00827779">
        <w:rPr>
          <w:rFonts w:eastAsiaTheme="majorEastAsia" w:cstheme="majorBidi"/>
          <w:b/>
          <w:color w:val="012169"/>
          <w:sz w:val="30"/>
          <w:szCs w:val="30"/>
          <w:lang w:eastAsia="en-US"/>
        </w:rPr>
        <w:t>Completing a business continuity plan can help:</w:t>
      </w:r>
    </w:p>
    <w:p w14:paraId="74F4695E" w14:textId="3519816B" w:rsidR="00A24E7C" w:rsidRDefault="00A24E7C" w:rsidP="00A24E7C">
      <w:pPr>
        <w:pStyle w:val="Body"/>
        <w:numPr>
          <w:ilvl w:val="0"/>
          <w:numId w:val="17"/>
        </w:numPr>
      </w:pPr>
      <w:r>
        <w:t>Save lives and prevent injury</w:t>
      </w:r>
    </w:p>
    <w:p w14:paraId="693B442D" w14:textId="2B7F4B73" w:rsidR="00A24E7C" w:rsidRDefault="00A24E7C" w:rsidP="00A24E7C">
      <w:pPr>
        <w:pStyle w:val="Body"/>
        <w:numPr>
          <w:ilvl w:val="0"/>
          <w:numId w:val="17"/>
        </w:numPr>
      </w:pPr>
      <w:r>
        <w:t>Reduce damage to stock, plant, equipment and fittings</w:t>
      </w:r>
    </w:p>
    <w:p w14:paraId="4D7E31E3" w14:textId="1EDD81C6" w:rsidR="00A24E7C" w:rsidRDefault="008620D9" w:rsidP="00A24E7C">
      <w:pPr>
        <w:pStyle w:val="Body"/>
        <w:numPr>
          <w:ilvl w:val="0"/>
          <w:numId w:val="17"/>
        </w:numPr>
      </w:pPr>
      <w:r>
        <w:t>Resume</w:t>
      </w:r>
      <w:r w:rsidR="00A24E7C">
        <w:t xml:space="preserve"> trading sooner</w:t>
      </w:r>
      <w:r w:rsidR="00090C6D">
        <w:t xml:space="preserve"> and minimise the loss of profits</w:t>
      </w:r>
    </w:p>
    <w:p w14:paraId="1627E680" w14:textId="54C23A19" w:rsidR="00A24E7C" w:rsidRDefault="00A24E7C" w:rsidP="00A24E7C">
      <w:pPr>
        <w:pStyle w:val="Body"/>
        <w:numPr>
          <w:ilvl w:val="0"/>
          <w:numId w:val="17"/>
        </w:numPr>
      </w:pPr>
      <w:r>
        <w:t>Create clarity and options for when you need them most</w:t>
      </w:r>
    </w:p>
    <w:p w14:paraId="35FE9767" w14:textId="2199B5CC" w:rsidR="00A24E7C" w:rsidRDefault="00A24E7C" w:rsidP="00A24E7C">
      <w:pPr>
        <w:pStyle w:val="Body"/>
        <w:numPr>
          <w:ilvl w:val="0"/>
          <w:numId w:val="17"/>
        </w:numPr>
      </w:pPr>
      <w:r>
        <w:t>Ensure customers will return</w:t>
      </w:r>
      <w:r w:rsidR="00E524B4">
        <w:t xml:space="preserve"> safely</w:t>
      </w:r>
      <w:r>
        <w:t xml:space="preserve"> when trading commences</w:t>
      </w:r>
    </w:p>
    <w:p w14:paraId="6B898CE2" w14:textId="5DCBC432" w:rsidR="00A24E7C" w:rsidRDefault="00090C6D" w:rsidP="00A24E7C">
      <w:pPr>
        <w:pStyle w:val="Body"/>
        <w:numPr>
          <w:ilvl w:val="0"/>
          <w:numId w:val="17"/>
        </w:numPr>
      </w:pPr>
      <w:r>
        <w:t>Protect employment</w:t>
      </w:r>
    </w:p>
    <w:p w14:paraId="03E34ACF" w14:textId="437FF7CD" w:rsidR="00A24E7C" w:rsidRDefault="00A24E7C" w:rsidP="00A24E7C">
      <w:pPr>
        <w:pStyle w:val="Body"/>
        <w:numPr>
          <w:ilvl w:val="0"/>
          <w:numId w:val="17"/>
        </w:numPr>
      </w:pPr>
      <w:r>
        <w:t>Protect your business reputation and image</w:t>
      </w:r>
    </w:p>
    <w:p w14:paraId="1F52406D" w14:textId="24050CB7" w:rsidR="008620D9" w:rsidRDefault="008620D9" w:rsidP="00A24E7C">
      <w:pPr>
        <w:pStyle w:val="Body"/>
        <w:numPr>
          <w:ilvl w:val="0"/>
          <w:numId w:val="17"/>
        </w:numPr>
      </w:pPr>
      <w:r>
        <w:t>To retain clarity of thought when you’re confronted with life changing events</w:t>
      </w:r>
    </w:p>
    <w:p w14:paraId="4D27EFC8" w14:textId="537D18F0" w:rsidR="00587F5A" w:rsidRDefault="007B3144" w:rsidP="00827779">
      <w:pPr>
        <w:pStyle w:val="Body"/>
      </w:pPr>
      <w:r w:rsidRPr="00827779">
        <w:rPr>
          <w:rFonts w:eastAsiaTheme="majorEastAsia" w:cstheme="majorBidi"/>
          <w:b/>
          <w:color w:val="012169"/>
          <w:sz w:val="30"/>
          <w:szCs w:val="30"/>
        </w:rPr>
        <w:lastRenderedPageBreak/>
        <w:t xml:space="preserve">Template </w:t>
      </w:r>
      <w:r w:rsidR="00E03E63">
        <w:rPr>
          <w:rFonts w:eastAsiaTheme="majorEastAsia" w:cstheme="majorBidi"/>
          <w:b/>
          <w:color w:val="012169"/>
          <w:sz w:val="30"/>
          <w:szCs w:val="30"/>
        </w:rPr>
        <w:t>s</w:t>
      </w:r>
      <w:r w:rsidRPr="00827779">
        <w:rPr>
          <w:rFonts w:eastAsiaTheme="majorEastAsia" w:cstheme="majorBidi"/>
          <w:b/>
          <w:color w:val="012169"/>
          <w:sz w:val="30"/>
          <w:szCs w:val="30"/>
        </w:rPr>
        <w:t>teps</w:t>
      </w:r>
      <w:r w:rsidR="00930640" w:rsidRPr="00827779">
        <w:rPr>
          <w:rFonts w:eastAsiaTheme="majorEastAsia" w:cstheme="majorBidi"/>
          <w:b/>
          <w:color w:val="012169"/>
          <w:sz w:val="30"/>
          <w:szCs w:val="30"/>
        </w:rPr>
        <w:t xml:space="preserve"> </w:t>
      </w:r>
    </w:p>
    <w:tbl>
      <w:tblPr>
        <w:tblStyle w:val="TableGrid"/>
        <w:tblW w:w="96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134"/>
      </w:tblGrid>
      <w:tr w:rsidR="007B7293" w:rsidRPr="001B7B56" w14:paraId="223B8D60" w14:textId="77777777" w:rsidTr="00827779">
        <w:trPr>
          <w:trHeight w:val="579"/>
        </w:trPr>
        <w:tc>
          <w:tcPr>
            <w:tcW w:w="8500" w:type="dxa"/>
          </w:tcPr>
          <w:p w14:paraId="18419A83" w14:textId="1C7ED66A" w:rsidR="00587F5A" w:rsidRPr="001B7B56" w:rsidRDefault="009C351B" w:rsidP="00827779">
            <w:pPr>
              <w:pStyle w:val="Body"/>
              <w:numPr>
                <w:ilvl w:val="0"/>
                <w:numId w:val="21"/>
              </w:numPr>
              <w:rPr>
                <w:color w:val="auto"/>
                <w:sz w:val="24"/>
                <w:szCs w:val="24"/>
              </w:rPr>
            </w:pPr>
            <w:hyperlink w:anchor="Risks" w:history="1">
              <w:r w:rsidR="00587F5A" w:rsidRPr="001B7B56">
                <w:rPr>
                  <w:rStyle w:val="Hyperlink"/>
                  <w:color w:val="auto"/>
                  <w:sz w:val="24"/>
                  <w:szCs w:val="24"/>
                </w:rPr>
                <w:t>Consider the kinds of risks your particular business could face</w:t>
              </w:r>
            </w:hyperlink>
          </w:p>
        </w:tc>
        <w:tc>
          <w:tcPr>
            <w:tcW w:w="1134" w:type="dxa"/>
          </w:tcPr>
          <w:p w14:paraId="27D14472" w14:textId="77777777" w:rsidR="00587F5A" w:rsidRPr="001B7B56" w:rsidRDefault="00587F5A" w:rsidP="00827779">
            <w:pPr>
              <w:pStyle w:val="Body"/>
              <w:numPr>
                <w:ilvl w:val="0"/>
                <w:numId w:val="23"/>
              </w:numPr>
              <w:shd w:val="clear" w:color="auto" w:fill="auto"/>
              <w:rPr>
                <w:sz w:val="24"/>
                <w:szCs w:val="24"/>
              </w:rPr>
            </w:pPr>
          </w:p>
        </w:tc>
      </w:tr>
      <w:tr w:rsidR="007B7293" w:rsidRPr="001B7B56" w14:paraId="7069B8A9" w14:textId="77777777" w:rsidTr="00827779">
        <w:trPr>
          <w:trHeight w:val="559"/>
        </w:trPr>
        <w:tc>
          <w:tcPr>
            <w:tcW w:w="8500" w:type="dxa"/>
          </w:tcPr>
          <w:p w14:paraId="61AB6C0C" w14:textId="2287469D" w:rsidR="00587F5A" w:rsidRPr="001B7B56" w:rsidRDefault="009C351B" w:rsidP="00827779">
            <w:pPr>
              <w:pStyle w:val="Body"/>
              <w:numPr>
                <w:ilvl w:val="0"/>
                <w:numId w:val="21"/>
              </w:numPr>
              <w:rPr>
                <w:color w:val="auto"/>
                <w:sz w:val="24"/>
                <w:szCs w:val="24"/>
              </w:rPr>
            </w:pPr>
            <w:hyperlink w:anchor="Assessment" w:history="1">
              <w:r w:rsidR="00587F5A" w:rsidRPr="001B7B56">
                <w:rPr>
                  <w:rStyle w:val="Hyperlink"/>
                  <w:color w:val="auto"/>
                  <w:sz w:val="24"/>
                  <w:szCs w:val="24"/>
                </w:rPr>
                <w:t>Complete the risk assessment table</w:t>
              </w:r>
            </w:hyperlink>
          </w:p>
        </w:tc>
        <w:tc>
          <w:tcPr>
            <w:tcW w:w="1134" w:type="dxa"/>
          </w:tcPr>
          <w:p w14:paraId="085CEFD7" w14:textId="77777777" w:rsidR="00587F5A" w:rsidRPr="001B7B56" w:rsidRDefault="00587F5A" w:rsidP="00827779">
            <w:pPr>
              <w:pStyle w:val="Body"/>
              <w:numPr>
                <w:ilvl w:val="0"/>
                <w:numId w:val="23"/>
              </w:numPr>
              <w:shd w:val="clear" w:color="auto" w:fill="auto"/>
              <w:rPr>
                <w:sz w:val="24"/>
                <w:szCs w:val="24"/>
              </w:rPr>
            </w:pPr>
          </w:p>
        </w:tc>
      </w:tr>
      <w:tr w:rsidR="00587F5A" w:rsidRPr="001B7B56" w14:paraId="358F8BAB" w14:textId="77777777" w:rsidTr="00827779">
        <w:trPr>
          <w:trHeight w:val="554"/>
        </w:trPr>
        <w:tc>
          <w:tcPr>
            <w:tcW w:w="8500" w:type="dxa"/>
          </w:tcPr>
          <w:p w14:paraId="0D46F65B" w14:textId="7323CBD8" w:rsidR="00587F5A" w:rsidRPr="001B7B56" w:rsidRDefault="009C351B" w:rsidP="00827779">
            <w:pPr>
              <w:pStyle w:val="Body"/>
              <w:numPr>
                <w:ilvl w:val="0"/>
                <w:numId w:val="21"/>
              </w:numPr>
              <w:rPr>
                <w:color w:val="auto"/>
                <w:sz w:val="24"/>
                <w:szCs w:val="24"/>
              </w:rPr>
            </w:pPr>
            <w:hyperlink w:anchor="Analysis" w:history="1">
              <w:r w:rsidR="00587F5A" w:rsidRPr="001B7B56">
                <w:rPr>
                  <w:rStyle w:val="Hyperlink"/>
                  <w:color w:val="auto"/>
                  <w:sz w:val="24"/>
                  <w:szCs w:val="24"/>
                </w:rPr>
                <w:t>From those risks, conduct the business impact analysis</w:t>
              </w:r>
            </w:hyperlink>
          </w:p>
        </w:tc>
        <w:tc>
          <w:tcPr>
            <w:tcW w:w="1134" w:type="dxa"/>
          </w:tcPr>
          <w:p w14:paraId="7665AC4A" w14:textId="77777777" w:rsidR="00587F5A" w:rsidRPr="001B7B56" w:rsidRDefault="00587F5A" w:rsidP="00827779">
            <w:pPr>
              <w:pStyle w:val="Body"/>
              <w:numPr>
                <w:ilvl w:val="0"/>
                <w:numId w:val="23"/>
              </w:numPr>
              <w:shd w:val="clear" w:color="auto" w:fill="auto"/>
              <w:rPr>
                <w:sz w:val="24"/>
                <w:szCs w:val="24"/>
              </w:rPr>
            </w:pPr>
          </w:p>
        </w:tc>
      </w:tr>
      <w:tr w:rsidR="00587F5A" w:rsidRPr="001B7B56" w14:paraId="098346F6" w14:textId="77777777" w:rsidTr="00827779">
        <w:trPr>
          <w:trHeight w:val="422"/>
        </w:trPr>
        <w:tc>
          <w:tcPr>
            <w:tcW w:w="8500" w:type="dxa"/>
          </w:tcPr>
          <w:p w14:paraId="5EEDF177" w14:textId="69DD1557" w:rsidR="00587F5A" w:rsidRPr="001B7B56" w:rsidRDefault="009C351B" w:rsidP="00827779">
            <w:pPr>
              <w:pStyle w:val="Body"/>
              <w:numPr>
                <w:ilvl w:val="0"/>
                <w:numId w:val="21"/>
              </w:numPr>
              <w:rPr>
                <w:color w:val="auto"/>
                <w:sz w:val="24"/>
                <w:szCs w:val="24"/>
              </w:rPr>
            </w:pPr>
            <w:hyperlink w:anchor="Insurance" w:history="1">
              <w:r w:rsidR="00587F5A" w:rsidRPr="001B7B56">
                <w:rPr>
                  <w:rStyle w:val="Hyperlink"/>
                  <w:color w:val="auto"/>
                  <w:sz w:val="24"/>
                  <w:szCs w:val="24"/>
                </w:rPr>
                <w:t>Review your insurance policies</w:t>
              </w:r>
            </w:hyperlink>
          </w:p>
        </w:tc>
        <w:tc>
          <w:tcPr>
            <w:tcW w:w="1134" w:type="dxa"/>
          </w:tcPr>
          <w:p w14:paraId="695553F8" w14:textId="77777777" w:rsidR="00587F5A" w:rsidRPr="001B7B56" w:rsidRDefault="00587F5A" w:rsidP="00827779">
            <w:pPr>
              <w:pStyle w:val="Body"/>
              <w:numPr>
                <w:ilvl w:val="0"/>
                <w:numId w:val="23"/>
              </w:numPr>
              <w:shd w:val="clear" w:color="auto" w:fill="auto"/>
              <w:rPr>
                <w:sz w:val="24"/>
                <w:szCs w:val="24"/>
              </w:rPr>
            </w:pPr>
          </w:p>
        </w:tc>
      </w:tr>
      <w:tr w:rsidR="00587F5A" w:rsidRPr="001B7B56" w14:paraId="67C1F61A" w14:textId="77777777" w:rsidTr="00827779">
        <w:trPr>
          <w:trHeight w:val="572"/>
        </w:trPr>
        <w:tc>
          <w:tcPr>
            <w:tcW w:w="8500" w:type="dxa"/>
          </w:tcPr>
          <w:p w14:paraId="0C45F422" w14:textId="18164871" w:rsidR="00587F5A" w:rsidRPr="001B7B56" w:rsidRDefault="009C351B" w:rsidP="00827779">
            <w:pPr>
              <w:pStyle w:val="Body"/>
              <w:numPr>
                <w:ilvl w:val="0"/>
                <w:numId w:val="21"/>
              </w:numPr>
              <w:rPr>
                <w:color w:val="auto"/>
                <w:sz w:val="24"/>
                <w:szCs w:val="24"/>
              </w:rPr>
            </w:pPr>
            <w:hyperlink w:anchor="Emergency" w:history="1">
              <w:r w:rsidR="00587F5A" w:rsidRPr="001B7B56">
                <w:rPr>
                  <w:rStyle w:val="Hyperlink"/>
                  <w:color w:val="auto"/>
                  <w:sz w:val="24"/>
                  <w:szCs w:val="24"/>
                </w:rPr>
                <w:t>Create or review your emergency response plans</w:t>
              </w:r>
            </w:hyperlink>
            <w:r w:rsidR="00587F5A" w:rsidRPr="001B7B56">
              <w:rPr>
                <w:color w:val="auto"/>
                <w:sz w:val="24"/>
                <w:szCs w:val="24"/>
              </w:rPr>
              <w:t xml:space="preserve"> </w:t>
            </w:r>
          </w:p>
        </w:tc>
        <w:tc>
          <w:tcPr>
            <w:tcW w:w="1134" w:type="dxa"/>
          </w:tcPr>
          <w:p w14:paraId="72B368A2" w14:textId="77777777" w:rsidR="00587F5A" w:rsidRPr="001B7B56" w:rsidRDefault="00587F5A" w:rsidP="00827779">
            <w:pPr>
              <w:pStyle w:val="Body"/>
              <w:numPr>
                <w:ilvl w:val="0"/>
                <w:numId w:val="23"/>
              </w:numPr>
              <w:shd w:val="clear" w:color="auto" w:fill="auto"/>
              <w:rPr>
                <w:sz w:val="24"/>
                <w:szCs w:val="24"/>
              </w:rPr>
            </w:pPr>
          </w:p>
        </w:tc>
      </w:tr>
      <w:tr w:rsidR="00587F5A" w:rsidRPr="001B7B56" w14:paraId="1B8CF723" w14:textId="77777777" w:rsidTr="00827779">
        <w:trPr>
          <w:trHeight w:val="503"/>
        </w:trPr>
        <w:tc>
          <w:tcPr>
            <w:tcW w:w="8500" w:type="dxa"/>
          </w:tcPr>
          <w:p w14:paraId="170B28FA" w14:textId="4DF79556" w:rsidR="00587F5A" w:rsidRPr="001B7B56" w:rsidRDefault="009C351B" w:rsidP="00827779">
            <w:pPr>
              <w:pStyle w:val="Body"/>
              <w:numPr>
                <w:ilvl w:val="0"/>
                <w:numId w:val="21"/>
              </w:numPr>
              <w:rPr>
                <w:color w:val="auto"/>
                <w:sz w:val="24"/>
                <w:szCs w:val="24"/>
              </w:rPr>
            </w:pPr>
            <w:hyperlink w:anchor="Communications" w:history="1">
              <w:r w:rsidR="00587F5A" w:rsidRPr="001B7B56">
                <w:rPr>
                  <w:rStyle w:val="Hyperlink"/>
                  <w:color w:val="auto"/>
                  <w:sz w:val="24"/>
                  <w:szCs w:val="24"/>
                </w:rPr>
                <w:t>Plan your crisis communications</w:t>
              </w:r>
            </w:hyperlink>
          </w:p>
        </w:tc>
        <w:tc>
          <w:tcPr>
            <w:tcW w:w="1134" w:type="dxa"/>
          </w:tcPr>
          <w:p w14:paraId="222FB705" w14:textId="77777777" w:rsidR="00587F5A" w:rsidRPr="001B7B56" w:rsidRDefault="00587F5A" w:rsidP="00827779">
            <w:pPr>
              <w:pStyle w:val="Body"/>
              <w:numPr>
                <w:ilvl w:val="0"/>
                <w:numId w:val="23"/>
              </w:numPr>
              <w:shd w:val="clear" w:color="auto" w:fill="auto"/>
              <w:rPr>
                <w:sz w:val="24"/>
                <w:szCs w:val="24"/>
              </w:rPr>
            </w:pPr>
          </w:p>
        </w:tc>
      </w:tr>
      <w:tr w:rsidR="00587F5A" w:rsidRPr="001B7B56" w14:paraId="6B1672FD" w14:textId="77777777" w:rsidTr="00827779">
        <w:trPr>
          <w:trHeight w:val="588"/>
        </w:trPr>
        <w:tc>
          <w:tcPr>
            <w:tcW w:w="8500" w:type="dxa"/>
          </w:tcPr>
          <w:p w14:paraId="09F1B5A9" w14:textId="69C0C817" w:rsidR="00587F5A" w:rsidRPr="001B7B56" w:rsidRDefault="009C351B" w:rsidP="00827779">
            <w:pPr>
              <w:pStyle w:val="Body"/>
              <w:numPr>
                <w:ilvl w:val="0"/>
                <w:numId w:val="21"/>
              </w:numPr>
              <w:rPr>
                <w:color w:val="auto"/>
                <w:sz w:val="24"/>
                <w:szCs w:val="24"/>
              </w:rPr>
            </w:pPr>
            <w:hyperlink w:anchor="Alternate" w:history="1">
              <w:r w:rsidR="00587F5A" w:rsidRPr="001B7B56">
                <w:rPr>
                  <w:rStyle w:val="Hyperlink"/>
                  <w:color w:val="auto"/>
                  <w:sz w:val="24"/>
                  <w:szCs w:val="24"/>
                </w:rPr>
                <w:t>Designate your alternate locations and review your online presence</w:t>
              </w:r>
            </w:hyperlink>
          </w:p>
        </w:tc>
        <w:tc>
          <w:tcPr>
            <w:tcW w:w="1134" w:type="dxa"/>
          </w:tcPr>
          <w:p w14:paraId="18D2D3DD" w14:textId="77777777" w:rsidR="00587F5A" w:rsidRPr="001B7B56" w:rsidRDefault="00587F5A" w:rsidP="00827779">
            <w:pPr>
              <w:pStyle w:val="Body"/>
              <w:numPr>
                <w:ilvl w:val="0"/>
                <w:numId w:val="23"/>
              </w:numPr>
              <w:shd w:val="clear" w:color="auto" w:fill="auto"/>
              <w:rPr>
                <w:sz w:val="24"/>
                <w:szCs w:val="24"/>
              </w:rPr>
            </w:pPr>
          </w:p>
        </w:tc>
      </w:tr>
      <w:tr w:rsidR="00587F5A" w:rsidRPr="001B7B56" w14:paraId="2ABDAFAB" w14:textId="77777777" w:rsidTr="00827779">
        <w:trPr>
          <w:trHeight w:val="568"/>
        </w:trPr>
        <w:tc>
          <w:tcPr>
            <w:tcW w:w="8500" w:type="dxa"/>
          </w:tcPr>
          <w:p w14:paraId="57464C78" w14:textId="32F1ACAA" w:rsidR="00587F5A" w:rsidRPr="001B7B56" w:rsidRDefault="009C351B" w:rsidP="00827779">
            <w:pPr>
              <w:pStyle w:val="Body"/>
              <w:numPr>
                <w:ilvl w:val="0"/>
                <w:numId w:val="21"/>
              </w:numPr>
              <w:rPr>
                <w:color w:val="auto"/>
                <w:sz w:val="24"/>
                <w:szCs w:val="24"/>
              </w:rPr>
            </w:pPr>
            <w:hyperlink w:anchor="Employees" w:history="1">
              <w:r w:rsidR="00587F5A" w:rsidRPr="001B7B56">
                <w:rPr>
                  <w:rStyle w:val="Hyperlink"/>
                  <w:color w:val="auto"/>
                  <w:sz w:val="24"/>
                  <w:szCs w:val="24"/>
                </w:rPr>
                <w:t>Identify key employees and review your hiring and retention strategies</w:t>
              </w:r>
            </w:hyperlink>
          </w:p>
        </w:tc>
        <w:tc>
          <w:tcPr>
            <w:tcW w:w="1134" w:type="dxa"/>
          </w:tcPr>
          <w:p w14:paraId="3EF07B79" w14:textId="77777777" w:rsidR="00587F5A" w:rsidRPr="001B7B56" w:rsidRDefault="00587F5A" w:rsidP="00827779">
            <w:pPr>
              <w:pStyle w:val="Body"/>
              <w:numPr>
                <w:ilvl w:val="0"/>
                <w:numId w:val="23"/>
              </w:numPr>
              <w:shd w:val="clear" w:color="auto" w:fill="auto"/>
              <w:rPr>
                <w:sz w:val="24"/>
                <w:szCs w:val="24"/>
              </w:rPr>
            </w:pPr>
          </w:p>
        </w:tc>
      </w:tr>
      <w:tr w:rsidR="007B7293" w:rsidRPr="001B7B56" w14:paraId="05D54EC5" w14:textId="77777777" w:rsidTr="007B7293">
        <w:trPr>
          <w:trHeight w:val="548"/>
        </w:trPr>
        <w:tc>
          <w:tcPr>
            <w:tcW w:w="8500" w:type="dxa"/>
          </w:tcPr>
          <w:p w14:paraId="4A08FD60" w14:textId="29A3F265" w:rsidR="00587F5A" w:rsidRPr="001B7B56" w:rsidRDefault="009C351B" w:rsidP="00827779">
            <w:pPr>
              <w:pStyle w:val="Body"/>
              <w:numPr>
                <w:ilvl w:val="0"/>
                <w:numId w:val="21"/>
              </w:numPr>
              <w:rPr>
                <w:color w:val="auto"/>
                <w:sz w:val="24"/>
                <w:szCs w:val="24"/>
              </w:rPr>
            </w:pPr>
            <w:hyperlink w:anchor="Supplies" w:history="1">
              <w:r w:rsidR="00587F5A" w:rsidRPr="001B7B56">
                <w:rPr>
                  <w:rStyle w:val="Hyperlink"/>
                  <w:color w:val="auto"/>
                  <w:sz w:val="24"/>
                  <w:szCs w:val="24"/>
                </w:rPr>
                <w:t>Find alternatives for supplies and equipment</w:t>
              </w:r>
            </w:hyperlink>
          </w:p>
        </w:tc>
        <w:tc>
          <w:tcPr>
            <w:tcW w:w="1134" w:type="dxa"/>
          </w:tcPr>
          <w:p w14:paraId="55ED25F0" w14:textId="77777777" w:rsidR="00587F5A" w:rsidRPr="001B7B56" w:rsidRDefault="00587F5A" w:rsidP="00827779">
            <w:pPr>
              <w:pStyle w:val="Body"/>
              <w:numPr>
                <w:ilvl w:val="0"/>
                <w:numId w:val="23"/>
              </w:numPr>
              <w:shd w:val="clear" w:color="auto" w:fill="auto"/>
              <w:rPr>
                <w:sz w:val="24"/>
                <w:szCs w:val="24"/>
              </w:rPr>
            </w:pPr>
          </w:p>
        </w:tc>
      </w:tr>
      <w:tr w:rsidR="00587F5A" w:rsidRPr="001B7B56" w14:paraId="7F5F4034" w14:textId="77777777" w:rsidTr="00827779">
        <w:trPr>
          <w:trHeight w:val="556"/>
        </w:trPr>
        <w:tc>
          <w:tcPr>
            <w:tcW w:w="8500" w:type="dxa"/>
          </w:tcPr>
          <w:p w14:paraId="633B823A" w14:textId="21F16059" w:rsidR="00587F5A" w:rsidRPr="001B7B56" w:rsidRDefault="009C351B" w:rsidP="00827779">
            <w:pPr>
              <w:pStyle w:val="Body"/>
              <w:numPr>
                <w:ilvl w:val="0"/>
                <w:numId w:val="21"/>
              </w:numPr>
              <w:shd w:val="clear" w:color="auto" w:fill="auto"/>
              <w:rPr>
                <w:color w:val="auto"/>
                <w:sz w:val="24"/>
                <w:szCs w:val="24"/>
              </w:rPr>
            </w:pPr>
            <w:hyperlink w:anchor="Systems" w:history="1">
              <w:r w:rsidR="00587F5A" w:rsidRPr="001B7B56">
                <w:rPr>
                  <w:rStyle w:val="Hyperlink"/>
                  <w:color w:val="auto"/>
                  <w:sz w:val="24"/>
                  <w:szCs w:val="24"/>
                </w:rPr>
                <w:t>Create a data backup plan and put hard copy files in a safe place</w:t>
              </w:r>
            </w:hyperlink>
          </w:p>
        </w:tc>
        <w:tc>
          <w:tcPr>
            <w:tcW w:w="1134" w:type="dxa"/>
          </w:tcPr>
          <w:p w14:paraId="7CFFE0C7" w14:textId="77777777" w:rsidR="00587F5A" w:rsidRPr="001B7B56" w:rsidRDefault="00587F5A" w:rsidP="00827779">
            <w:pPr>
              <w:pStyle w:val="Body"/>
              <w:numPr>
                <w:ilvl w:val="0"/>
                <w:numId w:val="23"/>
              </w:numPr>
              <w:shd w:val="clear" w:color="auto" w:fill="auto"/>
              <w:rPr>
                <w:sz w:val="24"/>
                <w:szCs w:val="24"/>
              </w:rPr>
            </w:pPr>
          </w:p>
        </w:tc>
      </w:tr>
    </w:tbl>
    <w:p w14:paraId="2CB44C8E" w14:textId="2883B78F" w:rsidR="00930640" w:rsidRDefault="00930640" w:rsidP="00827779">
      <w:pPr>
        <w:pStyle w:val="Body"/>
      </w:pPr>
    </w:p>
    <w:p w14:paraId="54FC5CEE" w14:textId="12216F64" w:rsidR="00A778B8" w:rsidRPr="00827779" w:rsidRDefault="00930640" w:rsidP="005F3F56">
      <w:pPr>
        <w:pStyle w:val="Body"/>
        <w:rPr>
          <w:rFonts w:eastAsiaTheme="majorEastAsia" w:cstheme="majorBidi"/>
          <w:b/>
          <w:color w:val="012169"/>
          <w:sz w:val="30"/>
          <w:szCs w:val="30"/>
          <w:lang w:eastAsia="en-US"/>
        </w:rPr>
      </w:pPr>
      <w:r w:rsidRPr="00827779">
        <w:rPr>
          <w:rFonts w:eastAsiaTheme="majorEastAsia" w:cstheme="majorBidi"/>
          <w:b/>
          <w:color w:val="012169"/>
          <w:sz w:val="30"/>
          <w:szCs w:val="30"/>
          <w:lang w:eastAsia="en-US"/>
        </w:rPr>
        <w:t xml:space="preserve">Following </w:t>
      </w:r>
      <w:r w:rsidR="00515F0E">
        <w:rPr>
          <w:rFonts w:eastAsiaTheme="majorEastAsia" w:cstheme="majorBidi"/>
          <w:b/>
          <w:color w:val="012169"/>
          <w:sz w:val="30"/>
          <w:szCs w:val="30"/>
          <w:lang w:eastAsia="en-US"/>
        </w:rPr>
        <w:t xml:space="preserve">the </w:t>
      </w:r>
      <w:r w:rsidRPr="00827779">
        <w:rPr>
          <w:rFonts w:eastAsiaTheme="majorEastAsia" w:cstheme="majorBidi"/>
          <w:b/>
          <w:color w:val="012169"/>
          <w:sz w:val="30"/>
          <w:szCs w:val="30"/>
          <w:lang w:eastAsia="en-US"/>
        </w:rPr>
        <w:t>emergency event:</w:t>
      </w:r>
    </w:p>
    <w:tbl>
      <w:tblPr>
        <w:tblStyle w:val="TableGrid"/>
        <w:tblpPr w:leftFromText="180" w:rightFromText="180" w:vertAnchor="text" w:horzAnchor="margin" w:tblpX="273" w:tblpY="2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9"/>
        <w:gridCol w:w="562"/>
      </w:tblGrid>
      <w:tr w:rsidR="007B7293" w:rsidRPr="001B7B56" w14:paraId="0FB9FBC2" w14:textId="77777777" w:rsidTr="00827779">
        <w:trPr>
          <w:trHeight w:val="256"/>
        </w:trPr>
        <w:tc>
          <w:tcPr>
            <w:tcW w:w="8909" w:type="dxa"/>
          </w:tcPr>
          <w:p w14:paraId="2210FC83" w14:textId="0E5EC331" w:rsidR="007B7293" w:rsidRPr="001B7B56" w:rsidRDefault="009C351B" w:rsidP="00827779">
            <w:pPr>
              <w:pStyle w:val="Body"/>
              <w:numPr>
                <w:ilvl w:val="0"/>
                <w:numId w:val="21"/>
              </w:numPr>
              <w:rPr>
                <w:color w:val="auto"/>
                <w:sz w:val="24"/>
                <w:szCs w:val="24"/>
              </w:rPr>
            </w:pPr>
            <w:hyperlink w:anchor="Through" w:history="1">
              <w:r w:rsidR="007B7293" w:rsidRPr="001B7B56">
                <w:rPr>
                  <w:rStyle w:val="Hyperlink"/>
                  <w:color w:val="auto"/>
                  <w:sz w:val="24"/>
                  <w:szCs w:val="24"/>
                </w:rPr>
                <w:t>Consider how you would like to take the business forward</w:t>
              </w:r>
            </w:hyperlink>
          </w:p>
        </w:tc>
        <w:tc>
          <w:tcPr>
            <w:tcW w:w="562" w:type="dxa"/>
          </w:tcPr>
          <w:p w14:paraId="00B3E08C" w14:textId="77777777" w:rsidR="007B7293" w:rsidRPr="001B7B56" w:rsidRDefault="007B7293" w:rsidP="007B7293">
            <w:pPr>
              <w:pStyle w:val="Body"/>
              <w:numPr>
                <w:ilvl w:val="0"/>
                <w:numId w:val="18"/>
              </w:numPr>
              <w:shd w:val="clear" w:color="auto" w:fill="auto"/>
              <w:ind w:left="0" w:firstLine="0"/>
              <w:rPr>
                <w:sz w:val="24"/>
                <w:szCs w:val="24"/>
              </w:rPr>
            </w:pPr>
          </w:p>
        </w:tc>
      </w:tr>
      <w:tr w:rsidR="007B7293" w:rsidRPr="001B7B56" w14:paraId="28B03D42" w14:textId="77777777" w:rsidTr="00827779">
        <w:trPr>
          <w:trHeight w:val="181"/>
        </w:trPr>
        <w:tc>
          <w:tcPr>
            <w:tcW w:w="8909" w:type="dxa"/>
          </w:tcPr>
          <w:p w14:paraId="6CFBEAFC" w14:textId="53D965FE" w:rsidR="007B7293" w:rsidRPr="001B7B56" w:rsidRDefault="009C351B" w:rsidP="00827779">
            <w:pPr>
              <w:pStyle w:val="Body"/>
              <w:numPr>
                <w:ilvl w:val="0"/>
                <w:numId w:val="21"/>
              </w:numPr>
              <w:rPr>
                <w:color w:val="auto"/>
                <w:sz w:val="24"/>
                <w:szCs w:val="24"/>
              </w:rPr>
            </w:pPr>
            <w:hyperlink w:anchor="Marketing" w:history="1">
              <w:r w:rsidR="007B7293" w:rsidRPr="001B7B56">
                <w:rPr>
                  <w:rStyle w:val="Hyperlink"/>
                  <w:color w:val="auto"/>
                  <w:sz w:val="24"/>
                  <w:szCs w:val="24"/>
                </w:rPr>
                <w:t>Review your marketing plan</w:t>
              </w:r>
            </w:hyperlink>
          </w:p>
        </w:tc>
        <w:tc>
          <w:tcPr>
            <w:tcW w:w="562" w:type="dxa"/>
          </w:tcPr>
          <w:p w14:paraId="1772C304" w14:textId="77777777" w:rsidR="007B7293" w:rsidRPr="001B7B56" w:rsidRDefault="007B7293" w:rsidP="007B7293">
            <w:pPr>
              <w:pStyle w:val="Body"/>
              <w:numPr>
                <w:ilvl w:val="0"/>
                <w:numId w:val="18"/>
              </w:numPr>
              <w:shd w:val="clear" w:color="auto" w:fill="auto"/>
              <w:ind w:left="0" w:firstLine="0"/>
              <w:rPr>
                <w:sz w:val="24"/>
                <w:szCs w:val="24"/>
              </w:rPr>
            </w:pPr>
          </w:p>
        </w:tc>
      </w:tr>
      <w:tr w:rsidR="007B7293" w:rsidRPr="001B7B56" w14:paraId="5D9BC3C8" w14:textId="77777777" w:rsidTr="00827779">
        <w:trPr>
          <w:trHeight w:val="175"/>
        </w:trPr>
        <w:tc>
          <w:tcPr>
            <w:tcW w:w="8909" w:type="dxa"/>
          </w:tcPr>
          <w:p w14:paraId="0C2AC76D" w14:textId="3AAE43C4" w:rsidR="007B7293" w:rsidRPr="001B7B56" w:rsidRDefault="009C351B" w:rsidP="00827779">
            <w:pPr>
              <w:pStyle w:val="Body"/>
              <w:numPr>
                <w:ilvl w:val="0"/>
                <w:numId w:val="21"/>
              </w:numPr>
              <w:rPr>
                <w:color w:val="auto"/>
                <w:sz w:val="24"/>
                <w:szCs w:val="24"/>
              </w:rPr>
            </w:pPr>
            <w:hyperlink w:anchor="Plan" w:history="1">
              <w:r w:rsidR="007B7293" w:rsidRPr="001B7B56">
                <w:rPr>
                  <w:rStyle w:val="Hyperlink"/>
                  <w:color w:val="auto"/>
                  <w:sz w:val="24"/>
                  <w:szCs w:val="24"/>
                </w:rPr>
                <w:t>Re-write your business plan</w:t>
              </w:r>
            </w:hyperlink>
          </w:p>
        </w:tc>
        <w:tc>
          <w:tcPr>
            <w:tcW w:w="562" w:type="dxa"/>
          </w:tcPr>
          <w:p w14:paraId="603147C9" w14:textId="77777777" w:rsidR="007B7293" w:rsidRPr="001B7B56" w:rsidRDefault="007B7293" w:rsidP="007B7293">
            <w:pPr>
              <w:pStyle w:val="Body"/>
              <w:numPr>
                <w:ilvl w:val="0"/>
                <w:numId w:val="18"/>
              </w:numPr>
              <w:shd w:val="clear" w:color="auto" w:fill="auto"/>
              <w:ind w:left="0" w:firstLine="0"/>
              <w:rPr>
                <w:sz w:val="24"/>
                <w:szCs w:val="24"/>
              </w:rPr>
            </w:pPr>
          </w:p>
        </w:tc>
      </w:tr>
    </w:tbl>
    <w:p w14:paraId="4E6890C5" w14:textId="6AA257FA" w:rsidR="007B7293" w:rsidRPr="001B7B56" w:rsidRDefault="007B7293" w:rsidP="00827779">
      <w:pPr>
        <w:pStyle w:val="Body"/>
        <w:ind w:left="1004"/>
      </w:pPr>
    </w:p>
    <w:p w14:paraId="2531EE4F" w14:textId="73E24CA3" w:rsidR="00930640" w:rsidRPr="001B7B56" w:rsidRDefault="00930640" w:rsidP="00827779">
      <w:pPr>
        <w:pStyle w:val="Body"/>
        <w:ind w:left="1004"/>
      </w:pPr>
    </w:p>
    <w:p w14:paraId="4BA30DD6" w14:textId="63C22611" w:rsidR="007B7293" w:rsidRPr="001B7B56" w:rsidRDefault="007B7293" w:rsidP="00827779">
      <w:pPr>
        <w:pStyle w:val="Body"/>
        <w:ind w:left="1004"/>
      </w:pPr>
    </w:p>
    <w:p w14:paraId="2A3B4AF2" w14:textId="24EA3311" w:rsidR="007B7293" w:rsidRPr="001B7B56" w:rsidRDefault="007B7293" w:rsidP="00827779">
      <w:pPr>
        <w:pStyle w:val="Body"/>
        <w:ind w:left="1004"/>
      </w:pPr>
    </w:p>
    <w:p w14:paraId="6A1FBFDF" w14:textId="79D65DBE" w:rsidR="007B7293" w:rsidRPr="001B7B56" w:rsidRDefault="007B7293" w:rsidP="00827779">
      <w:pPr>
        <w:pStyle w:val="Body"/>
        <w:ind w:left="1004"/>
      </w:pPr>
    </w:p>
    <w:p w14:paraId="2FD7356A" w14:textId="2B90178D" w:rsidR="007B7293" w:rsidRDefault="007B7293" w:rsidP="00827779">
      <w:pPr>
        <w:pStyle w:val="Body"/>
        <w:ind w:left="1004"/>
      </w:pPr>
    </w:p>
    <w:p w14:paraId="51E433E5" w14:textId="559C107E" w:rsidR="007B7293" w:rsidRDefault="007B7293" w:rsidP="00827779">
      <w:pPr>
        <w:pStyle w:val="Body"/>
        <w:ind w:left="1004"/>
      </w:pPr>
    </w:p>
    <w:p w14:paraId="5F318D42" w14:textId="1E946D43" w:rsidR="007B7293" w:rsidRDefault="007B7293" w:rsidP="00827779">
      <w:pPr>
        <w:pStyle w:val="Body"/>
        <w:ind w:left="1004"/>
      </w:pPr>
    </w:p>
    <w:p w14:paraId="3F3058D7" w14:textId="5CD83A1E" w:rsidR="007B7293" w:rsidRDefault="007B7293" w:rsidP="00827779">
      <w:pPr>
        <w:pStyle w:val="Body"/>
        <w:ind w:left="1004"/>
      </w:pPr>
    </w:p>
    <w:p w14:paraId="6E3A8183" w14:textId="49DBF923" w:rsidR="007B7293" w:rsidRDefault="007B7293" w:rsidP="00827779">
      <w:pPr>
        <w:pStyle w:val="Body"/>
        <w:ind w:left="1004"/>
      </w:pPr>
    </w:p>
    <w:p w14:paraId="16F1925A" w14:textId="3CFDBD96" w:rsidR="007B7293" w:rsidRDefault="007B7293" w:rsidP="00827779">
      <w:pPr>
        <w:pStyle w:val="Body"/>
        <w:ind w:left="1004"/>
      </w:pPr>
    </w:p>
    <w:p w14:paraId="6D5F07E5" w14:textId="370AF386" w:rsidR="007B7293" w:rsidRDefault="007B7293" w:rsidP="00827779">
      <w:pPr>
        <w:pStyle w:val="Body"/>
        <w:ind w:left="1004"/>
      </w:pPr>
    </w:p>
    <w:p w14:paraId="3A2D3C7D" w14:textId="77777777" w:rsidR="00E03E63" w:rsidRDefault="00E03E63" w:rsidP="00827779">
      <w:pPr>
        <w:pStyle w:val="Body"/>
        <w:ind w:left="1004"/>
      </w:pPr>
    </w:p>
    <w:p w14:paraId="25C9A4BE" w14:textId="0BF6F77B" w:rsidR="007B7293" w:rsidRDefault="007B7293" w:rsidP="00827779">
      <w:pPr>
        <w:pStyle w:val="Body"/>
        <w:ind w:left="1004"/>
      </w:pPr>
    </w:p>
    <w:p w14:paraId="1C80EF38" w14:textId="424D75CA" w:rsidR="007B7293" w:rsidRDefault="007B7293" w:rsidP="00827779">
      <w:pPr>
        <w:pStyle w:val="Body"/>
        <w:ind w:left="1004"/>
      </w:pPr>
    </w:p>
    <w:p w14:paraId="30AC90F0" w14:textId="77777777" w:rsidR="007B7293" w:rsidRDefault="007B7293" w:rsidP="00827779">
      <w:pPr>
        <w:pStyle w:val="Body"/>
        <w:ind w:left="1004"/>
      </w:pPr>
    </w:p>
    <w:p w14:paraId="4EA41C2F" w14:textId="6BAC1AA3" w:rsidR="005F3F56" w:rsidRPr="00827779" w:rsidRDefault="00E03E63" w:rsidP="00827779">
      <w:pPr>
        <w:rPr>
          <w:sz w:val="30"/>
          <w:szCs w:val="30"/>
        </w:rPr>
      </w:pPr>
      <w:bookmarkStart w:id="1" w:name="Assessment"/>
      <w:bookmarkEnd w:id="1"/>
      <w:r>
        <w:rPr>
          <w:rFonts w:eastAsiaTheme="majorEastAsia" w:cstheme="majorBidi"/>
          <w:b/>
          <w:color w:val="012169"/>
          <w:sz w:val="30"/>
          <w:szCs w:val="30"/>
        </w:rPr>
        <w:lastRenderedPageBreak/>
        <w:t>Risk a</w:t>
      </w:r>
      <w:r w:rsidR="005F3F56" w:rsidRPr="00827779">
        <w:rPr>
          <w:rFonts w:eastAsiaTheme="majorEastAsia" w:cstheme="majorBidi"/>
          <w:b/>
          <w:color w:val="012169"/>
          <w:sz w:val="30"/>
          <w:szCs w:val="30"/>
        </w:rPr>
        <w:t>ssessment</w:t>
      </w:r>
    </w:p>
    <w:p w14:paraId="780EAD11" w14:textId="2B9E1FA6" w:rsidR="00543653" w:rsidRDefault="001D689C">
      <w:pPr>
        <w:pStyle w:val="Body"/>
      </w:pPr>
      <w:r>
        <w:t>The first step is to complete</w:t>
      </w:r>
      <w:r w:rsidR="009D2779">
        <w:t xml:space="preserve"> a risk assessment</w:t>
      </w:r>
      <w:r w:rsidR="009D2779" w:rsidRPr="005E11BB">
        <w:rPr>
          <w:i/>
        </w:rPr>
        <w:t>.</w:t>
      </w:r>
      <w:r w:rsidR="00543653" w:rsidRPr="00543653">
        <w:t xml:space="preserve"> </w:t>
      </w:r>
      <w:r w:rsidR="00543653">
        <w:t>This will help you to understand what risks your bu</w:t>
      </w:r>
      <w:r w:rsidR="00270D47">
        <w:t xml:space="preserve">sinesses is most vulnerable to. Consider risks within your business as well as external risks. For example in Mansfield Shire, risks such as bushfires, a poor snow season, Lake Eildon at low capacity, road closures, losing staff or even postal delays (ie. at Christmas) could affect your business. </w:t>
      </w:r>
      <w:r w:rsidR="00211F6A">
        <w:t xml:space="preserve"> </w:t>
      </w:r>
      <w:r w:rsidR="001B7B56">
        <w:t>Complete the table below with risks specific to your business. Some examples have been provided to guide you.</w:t>
      </w:r>
    </w:p>
    <w:p w14:paraId="06AFF556" w14:textId="77777777" w:rsidR="007B7293" w:rsidRDefault="007B7293">
      <w:pPr>
        <w:pStyle w:val="Body"/>
      </w:pPr>
    </w:p>
    <w:p w14:paraId="742D2ED0" w14:textId="0D76E4C4" w:rsidR="00543653" w:rsidRPr="00E675E8" w:rsidRDefault="00543653" w:rsidP="00E675E8">
      <w:pPr>
        <w:pStyle w:val="Body"/>
        <w:rPr>
          <w:rFonts w:eastAsiaTheme="majorEastAsia" w:cstheme="majorBidi"/>
          <w:b/>
          <w:color w:val="012169"/>
          <w:lang w:eastAsia="en-US"/>
        </w:rPr>
      </w:pPr>
      <w:r w:rsidRPr="00E675E8">
        <w:rPr>
          <w:rFonts w:eastAsiaTheme="majorEastAsia" w:cstheme="majorBidi"/>
          <w:b/>
          <w:color w:val="012169"/>
          <w:lang w:eastAsia="en-US"/>
        </w:rPr>
        <w:t xml:space="preserve">Key: VH=Very High   H=High   M=Medium   L=Low </w:t>
      </w:r>
    </w:p>
    <w:tbl>
      <w:tblPr>
        <w:tblStyle w:val="TableGrid"/>
        <w:tblW w:w="0" w:type="auto"/>
        <w:tblInd w:w="284" w:type="dxa"/>
        <w:tblLook w:val="04A0" w:firstRow="1" w:lastRow="0" w:firstColumn="1" w:lastColumn="0" w:noHBand="0" w:noVBand="1"/>
      </w:tblPr>
      <w:tblGrid>
        <w:gridCol w:w="6090"/>
        <w:gridCol w:w="1418"/>
        <w:gridCol w:w="1134"/>
        <w:gridCol w:w="1417"/>
      </w:tblGrid>
      <w:tr w:rsidR="00244103" w14:paraId="3A24984D" w14:textId="77777777" w:rsidTr="00244103">
        <w:tc>
          <w:tcPr>
            <w:tcW w:w="6090" w:type="dxa"/>
          </w:tcPr>
          <w:p w14:paraId="6E6E45D9" w14:textId="0A5DE347" w:rsidR="00244103" w:rsidRPr="00E675E8" w:rsidRDefault="00244103" w:rsidP="009D2779">
            <w:pPr>
              <w:pStyle w:val="Body"/>
              <w:shd w:val="clear" w:color="auto" w:fill="auto"/>
              <w:ind w:left="0"/>
              <w:rPr>
                <w:rFonts w:eastAsiaTheme="majorEastAsia" w:cstheme="majorBidi"/>
                <w:b/>
                <w:color w:val="012169"/>
                <w:sz w:val="24"/>
                <w:szCs w:val="24"/>
                <w:lang w:eastAsia="en-US"/>
              </w:rPr>
            </w:pPr>
            <w:r w:rsidRPr="00E675E8">
              <w:rPr>
                <w:rFonts w:eastAsiaTheme="majorEastAsia" w:cstheme="majorBidi"/>
                <w:b/>
                <w:color w:val="012169"/>
                <w:sz w:val="24"/>
                <w:szCs w:val="24"/>
                <w:lang w:eastAsia="en-US"/>
              </w:rPr>
              <w:t>Risk description</w:t>
            </w:r>
          </w:p>
        </w:tc>
        <w:tc>
          <w:tcPr>
            <w:tcW w:w="1418" w:type="dxa"/>
          </w:tcPr>
          <w:p w14:paraId="177A7AD7" w14:textId="37FAB050" w:rsidR="00244103" w:rsidRPr="00E675E8" w:rsidRDefault="00244103" w:rsidP="009D2779">
            <w:pPr>
              <w:pStyle w:val="Body"/>
              <w:shd w:val="clear" w:color="auto" w:fill="auto"/>
              <w:ind w:left="0"/>
              <w:rPr>
                <w:rFonts w:eastAsiaTheme="majorEastAsia" w:cstheme="majorBidi"/>
                <w:b/>
                <w:color w:val="012169"/>
                <w:sz w:val="24"/>
                <w:szCs w:val="24"/>
                <w:lang w:eastAsia="en-US"/>
              </w:rPr>
            </w:pPr>
            <w:r w:rsidRPr="00E675E8">
              <w:rPr>
                <w:rFonts w:eastAsiaTheme="majorEastAsia" w:cstheme="majorBidi"/>
                <w:b/>
                <w:color w:val="012169"/>
                <w:sz w:val="24"/>
                <w:szCs w:val="24"/>
                <w:lang w:eastAsia="en-US"/>
              </w:rPr>
              <w:t>Likelihood</w:t>
            </w:r>
          </w:p>
        </w:tc>
        <w:tc>
          <w:tcPr>
            <w:tcW w:w="1134" w:type="dxa"/>
          </w:tcPr>
          <w:p w14:paraId="50C737E3" w14:textId="11D440B3" w:rsidR="00244103" w:rsidRPr="00E675E8" w:rsidRDefault="00244103" w:rsidP="009D2779">
            <w:pPr>
              <w:pStyle w:val="Body"/>
              <w:shd w:val="clear" w:color="auto" w:fill="auto"/>
              <w:ind w:left="0"/>
              <w:rPr>
                <w:rFonts w:eastAsiaTheme="majorEastAsia" w:cstheme="majorBidi"/>
                <w:b/>
                <w:color w:val="012169"/>
                <w:sz w:val="24"/>
                <w:szCs w:val="24"/>
                <w:lang w:eastAsia="en-US"/>
              </w:rPr>
            </w:pPr>
            <w:r w:rsidRPr="00E675E8">
              <w:rPr>
                <w:rFonts w:eastAsiaTheme="majorEastAsia" w:cstheme="majorBidi"/>
                <w:b/>
                <w:color w:val="012169"/>
                <w:sz w:val="24"/>
                <w:szCs w:val="24"/>
                <w:lang w:eastAsia="en-US"/>
              </w:rPr>
              <w:t>Impact</w:t>
            </w:r>
          </w:p>
        </w:tc>
        <w:tc>
          <w:tcPr>
            <w:tcW w:w="1417" w:type="dxa"/>
          </w:tcPr>
          <w:p w14:paraId="05B7D8A2" w14:textId="410A8C3B" w:rsidR="00244103" w:rsidRPr="00E675E8" w:rsidRDefault="00244103" w:rsidP="009D2779">
            <w:pPr>
              <w:pStyle w:val="Body"/>
              <w:shd w:val="clear" w:color="auto" w:fill="auto"/>
              <w:ind w:left="0"/>
              <w:rPr>
                <w:rFonts w:eastAsiaTheme="majorEastAsia" w:cstheme="majorBidi"/>
                <w:b/>
                <w:color w:val="012169"/>
                <w:sz w:val="24"/>
                <w:szCs w:val="24"/>
                <w:lang w:eastAsia="en-US"/>
              </w:rPr>
            </w:pPr>
            <w:r w:rsidRPr="00E675E8">
              <w:rPr>
                <w:rFonts w:eastAsiaTheme="majorEastAsia" w:cstheme="majorBidi"/>
                <w:b/>
                <w:color w:val="012169"/>
                <w:sz w:val="24"/>
                <w:szCs w:val="24"/>
                <w:lang w:eastAsia="en-US"/>
              </w:rPr>
              <w:t>Priority</w:t>
            </w:r>
          </w:p>
        </w:tc>
      </w:tr>
      <w:tr w:rsidR="00244103" w14:paraId="1FD254C7" w14:textId="77777777" w:rsidTr="00244103">
        <w:tc>
          <w:tcPr>
            <w:tcW w:w="6090" w:type="dxa"/>
          </w:tcPr>
          <w:p w14:paraId="28F3870F" w14:textId="771F13E1" w:rsidR="00244103" w:rsidRPr="001B7B56" w:rsidRDefault="00975A74" w:rsidP="00FF7713">
            <w:pPr>
              <w:pStyle w:val="Body"/>
              <w:shd w:val="clear" w:color="auto" w:fill="auto"/>
              <w:ind w:left="0"/>
              <w:rPr>
                <w:i/>
                <w:color w:val="808080" w:themeColor="background1" w:themeShade="80"/>
              </w:rPr>
            </w:pPr>
            <w:r>
              <w:rPr>
                <w:i/>
                <w:color w:val="808080" w:themeColor="background1" w:themeShade="80"/>
              </w:rPr>
              <w:t xml:space="preserve">Example - </w:t>
            </w:r>
            <w:r w:rsidR="00E675E8" w:rsidRPr="001B7B56">
              <w:rPr>
                <w:i/>
                <w:color w:val="808080" w:themeColor="background1" w:themeShade="80"/>
              </w:rPr>
              <w:t>Bushfire destroying</w:t>
            </w:r>
            <w:r w:rsidR="00270D47" w:rsidRPr="001B7B56">
              <w:rPr>
                <w:i/>
                <w:color w:val="808080" w:themeColor="background1" w:themeShade="80"/>
              </w:rPr>
              <w:t xml:space="preserve"> the</w:t>
            </w:r>
            <w:r w:rsidR="00E675E8" w:rsidRPr="001B7B56">
              <w:rPr>
                <w:i/>
                <w:color w:val="808080" w:themeColor="background1" w:themeShade="80"/>
              </w:rPr>
              <w:t xml:space="preserve"> business</w:t>
            </w:r>
          </w:p>
        </w:tc>
        <w:tc>
          <w:tcPr>
            <w:tcW w:w="1418" w:type="dxa"/>
          </w:tcPr>
          <w:p w14:paraId="2191100F" w14:textId="75579341" w:rsidR="00244103" w:rsidRPr="001B7B56" w:rsidRDefault="00E675E8" w:rsidP="009D2779">
            <w:pPr>
              <w:pStyle w:val="Body"/>
              <w:shd w:val="clear" w:color="auto" w:fill="auto"/>
              <w:ind w:left="0"/>
              <w:rPr>
                <w:i/>
                <w:color w:val="808080" w:themeColor="background1" w:themeShade="80"/>
              </w:rPr>
            </w:pPr>
            <w:r w:rsidRPr="001B7B56">
              <w:rPr>
                <w:i/>
                <w:color w:val="808080" w:themeColor="background1" w:themeShade="80"/>
              </w:rPr>
              <w:t>M</w:t>
            </w:r>
          </w:p>
        </w:tc>
        <w:tc>
          <w:tcPr>
            <w:tcW w:w="1134" w:type="dxa"/>
          </w:tcPr>
          <w:p w14:paraId="5521DF79" w14:textId="05A8B90E" w:rsidR="00244103" w:rsidRPr="001B7B56" w:rsidRDefault="00E675E8" w:rsidP="009D2779">
            <w:pPr>
              <w:pStyle w:val="Body"/>
              <w:shd w:val="clear" w:color="auto" w:fill="auto"/>
              <w:ind w:left="0"/>
              <w:rPr>
                <w:i/>
                <w:color w:val="808080" w:themeColor="background1" w:themeShade="80"/>
              </w:rPr>
            </w:pPr>
            <w:r w:rsidRPr="001B7B56">
              <w:rPr>
                <w:i/>
                <w:color w:val="808080" w:themeColor="background1" w:themeShade="80"/>
              </w:rPr>
              <w:t>VH</w:t>
            </w:r>
          </w:p>
        </w:tc>
        <w:tc>
          <w:tcPr>
            <w:tcW w:w="1417" w:type="dxa"/>
          </w:tcPr>
          <w:p w14:paraId="0F86FE80" w14:textId="40D178ED" w:rsidR="00244103" w:rsidRPr="001B7B56" w:rsidRDefault="00BC4EB6" w:rsidP="009D2779">
            <w:pPr>
              <w:pStyle w:val="Body"/>
              <w:shd w:val="clear" w:color="auto" w:fill="auto"/>
              <w:ind w:left="0"/>
              <w:rPr>
                <w:i/>
                <w:color w:val="808080" w:themeColor="background1" w:themeShade="80"/>
              </w:rPr>
            </w:pPr>
            <w:r w:rsidRPr="001B7B56">
              <w:rPr>
                <w:i/>
                <w:color w:val="808080" w:themeColor="background1" w:themeShade="80"/>
              </w:rPr>
              <w:t>H</w:t>
            </w:r>
          </w:p>
        </w:tc>
      </w:tr>
      <w:tr w:rsidR="00244103" w14:paraId="5F300C7C" w14:textId="77777777" w:rsidTr="00244103">
        <w:tc>
          <w:tcPr>
            <w:tcW w:w="6090" w:type="dxa"/>
          </w:tcPr>
          <w:p w14:paraId="630B09C4" w14:textId="5034F4D4" w:rsidR="00244103" w:rsidRPr="001B7B56" w:rsidRDefault="00975A74" w:rsidP="009D2779">
            <w:pPr>
              <w:pStyle w:val="Body"/>
              <w:shd w:val="clear" w:color="auto" w:fill="auto"/>
              <w:ind w:left="0"/>
              <w:rPr>
                <w:i/>
                <w:color w:val="808080" w:themeColor="background1" w:themeShade="80"/>
              </w:rPr>
            </w:pPr>
            <w:r>
              <w:rPr>
                <w:i/>
                <w:color w:val="808080" w:themeColor="background1" w:themeShade="80"/>
              </w:rPr>
              <w:t xml:space="preserve">Example - </w:t>
            </w:r>
            <w:r w:rsidR="00244103" w:rsidRPr="001B7B56">
              <w:rPr>
                <w:i/>
                <w:color w:val="808080" w:themeColor="background1" w:themeShade="80"/>
              </w:rPr>
              <w:t>Poor snow season leading to lowered visitation</w:t>
            </w:r>
          </w:p>
        </w:tc>
        <w:tc>
          <w:tcPr>
            <w:tcW w:w="1418" w:type="dxa"/>
          </w:tcPr>
          <w:p w14:paraId="39829C3D" w14:textId="4B0A89BD" w:rsidR="00244103" w:rsidRPr="001B7B56" w:rsidRDefault="00244103" w:rsidP="009D2779">
            <w:pPr>
              <w:pStyle w:val="Body"/>
              <w:shd w:val="clear" w:color="auto" w:fill="auto"/>
              <w:ind w:left="0"/>
              <w:rPr>
                <w:i/>
                <w:color w:val="808080" w:themeColor="background1" w:themeShade="80"/>
              </w:rPr>
            </w:pPr>
            <w:r w:rsidRPr="001B7B56">
              <w:rPr>
                <w:i/>
                <w:color w:val="808080" w:themeColor="background1" w:themeShade="80"/>
              </w:rPr>
              <w:t>M</w:t>
            </w:r>
          </w:p>
        </w:tc>
        <w:tc>
          <w:tcPr>
            <w:tcW w:w="1134" w:type="dxa"/>
          </w:tcPr>
          <w:p w14:paraId="62B0A98C" w14:textId="578548DF" w:rsidR="00244103" w:rsidRPr="001B7B56" w:rsidRDefault="00244103" w:rsidP="009D2779">
            <w:pPr>
              <w:pStyle w:val="Body"/>
              <w:shd w:val="clear" w:color="auto" w:fill="auto"/>
              <w:ind w:left="0"/>
              <w:rPr>
                <w:i/>
                <w:color w:val="808080" w:themeColor="background1" w:themeShade="80"/>
              </w:rPr>
            </w:pPr>
            <w:r w:rsidRPr="001B7B56">
              <w:rPr>
                <w:i/>
                <w:color w:val="808080" w:themeColor="background1" w:themeShade="80"/>
              </w:rPr>
              <w:t>H</w:t>
            </w:r>
          </w:p>
        </w:tc>
        <w:tc>
          <w:tcPr>
            <w:tcW w:w="1417" w:type="dxa"/>
          </w:tcPr>
          <w:p w14:paraId="2E655473" w14:textId="3F18FABC" w:rsidR="00244103" w:rsidRPr="001B7B56" w:rsidRDefault="00BC4EB6" w:rsidP="009D2779">
            <w:pPr>
              <w:pStyle w:val="Body"/>
              <w:shd w:val="clear" w:color="auto" w:fill="auto"/>
              <w:ind w:left="0"/>
              <w:rPr>
                <w:i/>
                <w:color w:val="808080" w:themeColor="background1" w:themeShade="80"/>
              </w:rPr>
            </w:pPr>
            <w:r w:rsidRPr="001B7B56">
              <w:rPr>
                <w:i/>
                <w:color w:val="808080" w:themeColor="background1" w:themeShade="80"/>
              </w:rPr>
              <w:t>M</w:t>
            </w:r>
          </w:p>
        </w:tc>
      </w:tr>
      <w:tr w:rsidR="00E675E8" w14:paraId="259166B0" w14:textId="77777777" w:rsidTr="00244103">
        <w:tc>
          <w:tcPr>
            <w:tcW w:w="6090" w:type="dxa"/>
          </w:tcPr>
          <w:p w14:paraId="437713A1" w14:textId="1ED5E575" w:rsidR="00E675E8" w:rsidRPr="001B7B56" w:rsidRDefault="00975A74" w:rsidP="00E675E8">
            <w:pPr>
              <w:pStyle w:val="Body"/>
              <w:shd w:val="clear" w:color="auto" w:fill="auto"/>
              <w:ind w:left="0"/>
              <w:rPr>
                <w:i/>
                <w:color w:val="808080" w:themeColor="background1" w:themeShade="80"/>
              </w:rPr>
            </w:pPr>
            <w:r>
              <w:rPr>
                <w:i/>
                <w:color w:val="808080" w:themeColor="background1" w:themeShade="80"/>
              </w:rPr>
              <w:t xml:space="preserve">Example - </w:t>
            </w:r>
            <w:r w:rsidR="00293F19" w:rsidRPr="001B7B56">
              <w:rPr>
                <w:i/>
                <w:color w:val="808080" w:themeColor="background1" w:themeShade="80"/>
              </w:rPr>
              <w:t>Cyber-attack deleting a</w:t>
            </w:r>
            <w:r w:rsidR="00925B1C" w:rsidRPr="001B7B56">
              <w:rPr>
                <w:i/>
                <w:color w:val="808080" w:themeColor="background1" w:themeShade="80"/>
              </w:rPr>
              <w:t>l</w:t>
            </w:r>
            <w:r w:rsidR="00293F19" w:rsidRPr="001B7B56">
              <w:rPr>
                <w:i/>
                <w:color w:val="808080" w:themeColor="background1" w:themeShade="80"/>
              </w:rPr>
              <w:t>l customer data</w:t>
            </w:r>
          </w:p>
        </w:tc>
        <w:tc>
          <w:tcPr>
            <w:tcW w:w="1418" w:type="dxa"/>
          </w:tcPr>
          <w:p w14:paraId="4A38DD0E" w14:textId="347CEF8C" w:rsidR="00E675E8" w:rsidRPr="001B7B56" w:rsidRDefault="00E675E8" w:rsidP="00E675E8">
            <w:pPr>
              <w:pStyle w:val="Body"/>
              <w:shd w:val="clear" w:color="auto" w:fill="auto"/>
              <w:ind w:left="0"/>
              <w:rPr>
                <w:i/>
                <w:color w:val="808080" w:themeColor="background1" w:themeShade="80"/>
              </w:rPr>
            </w:pPr>
            <w:r w:rsidRPr="001B7B56">
              <w:rPr>
                <w:i/>
                <w:color w:val="808080" w:themeColor="background1" w:themeShade="80"/>
              </w:rPr>
              <w:t>L</w:t>
            </w:r>
          </w:p>
        </w:tc>
        <w:tc>
          <w:tcPr>
            <w:tcW w:w="1134" w:type="dxa"/>
          </w:tcPr>
          <w:p w14:paraId="02854C90" w14:textId="3FFD6346" w:rsidR="00E675E8" w:rsidRPr="001B7B56" w:rsidRDefault="00E675E8" w:rsidP="00E675E8">
            <w:pPr>
              <w:pStyle w:val="Body"/>
              <w:shd w:val="clear" w:color="auto" w:fill="auto"/>
              <w:ind w:left="0"/>
              <w:rPr>
                <w:i/>
                <w:color w:val="808080" w:themeColor="background1" w:themeShade="80"/>
              </w:rPr>
            </w:pPr>
            <w:r w:rsidRPr="001B7B56">
              <w:rPr>
                <w:i/>
                <w:color w:val="808080" w:themeColor="background1" w:themeShade="80"/>
              </w:rPr>
              <w:t>H</w:t>
            </w:r>
          </w:p>
        </w:tc>
        <w:tc>
          <w:tcPr>
            <w:tcW w:w="1417" w:type="dxa"/>
          </w:tcPr>
          <w:p w14:paraId="4ED6E80F" w14:textId="0DAA4F51" w:rsidR="00E675E8" w:rsidRPr="001B7B56" w:rsidRDefault="00BC4EB6" w:rsidP="00E675E8">
            <w:pPr>
              <w:pStyle w:val="Body"/>
              <w:shd w:val="clear" w:color="auto" w:fill="auto"/>
              <w:ind w:left="0"/>
              <w:rPr>
                <w:i/>
                <w:color w:val="808080" w:themeColor="background1" w:themeShade="80"/>
              </w:rPr>
            </w:pPr>
            <w:r w:rsidRPr="001B7B56">
              <w:rPr>
                <w:i/>
                <w:color w:val="808080" w:themeColor="background1" w:themeShade="80"/>
              </w:rPr>
              <w:t>L</w:t>
            </w:r>
          </w:p>
        </w:tc>
      </w:tr>
      <w:tr w:rsidR="00E675E8" w14:paraId="1046C812" w14:textId="77777777" w:rsidTr="00244103">
        <w:tc>
          <w:tcPr>
            <w:tcW w:w="6090" w:type="dxa"/>
          </w:tcPr>
          <w:p w14:paraId="659C1D30" w14:textId="3C06337F" w:rsidR="00E675E8" w:rsidRPr="001B7B56" w:rsidRDefault="00975A74" w:rsidP="00E675E8">
            <w:pPr>
              <w:pStyle w:val="Body"/>
              <w:shd w:val="clear" w:color="auto" w:fill="auto"/>
              <w:ind w:left="0"/>
              <w:rPr>
                <w:i/>
                <w:color w:val="808080" w:themeColor="background1" w:themeShade="80"/>
              </w:rPr>
            </w:pPr>
            <w:r>
              <w:rPr>
                <w:i/>
                <w:color w:val="808080" w:themeColor="background1" w:themeShade="80"/>
              </w:rPr>
              <w:t xml:space="preserve">Example - </w:t>
            </w:r>
            <w:r w:rsidR="00E675E8" w:rsidRPr="001B7B56">
              <w:rPr>
                <w:i/>
                <w:color w:val="808080" w:themeColor="background1" w:themeShade="80"/>
              </w:rPr>
              <w:t>Staff reduced by 50% due to illness</w:t>
            </w:r>
          </w:p>
        </w:tc>
        <w:tc>
          <w:tcPr>
            <w:tcW w:w="1418" w:type="dxa"/>
          </w:tcPr>
          <w:p w14:paraId="3118B180" w14:textId="112C6543" w:rsidR="00E675E8" w:rsidRPr="001B7B56" w:rsidRDefault="00E675E8" w:rsidP="00E675E8">
            <w:pPr>
              <w:pStyle w:val="Body"/>
              <w:shd w:val="clear" w:color="auto" w:fill="auto"/>
              <w:ind w:left="0"/>
              <w:rPr>
                <w:i/>
                <w:color w:val="808080" w:themeColor="background1" w:themeShade="80"/>
              </w:rPr>
            </w:pPr>
            <w:r w:rsidRPr="001B7B56">
              <w:rPr>
                <w:i/>
                <w:color w:val="808080" w:themeColor="background1" w:themeShade="80"/>
              </w:rPr>
              <w:t>L</w:t>
            </w:r>
          </w:p>
        </w:tc>
        <w:tc>
          <w:tcPr>
            <w:tcW w:w="1134" w:type="dxa"/>
          </w:tcPr>
          <w:p w14:paraId="1B5E4708" w14:textId="6F3569DE" w:rsidR="00E675E8" w:rsidRPr="001B7B56" w:rsidRDefault="00E675E8" w:rsidP="00E675E8">
            <w:pPr>
              <w:pStyle w:val="Body"/>
              <w:shd w:val="clear" w:color="auto" w:fill="auto"/>
              <w:ind w:left="0"/>
              <w:rPr>
                <w:i/>
                <w:color w:val="808080" w:themeColor="background1" w:themeShade="80"/>
              </w:rPr>
            </w:pPr>
            <w:r w:rsidRPr="001B7B56">
              <w:rPr>
                <w:i/>
                <w:color w:val="808080" w:themeColor="background1" w:themeShade="80"/>
              </w:rPr>
              <w:t>M</w:t>
            </w:r>
          </w:p>
        </w:tc>
        <w:tc>
          <w:tcPr>
            <w:tcW w:w="1417" w:type="dxa"/>
          </w:tcPr>
          <w:p w14:paraId="0AD7B4FB" w14:textId="59B19643" w:rsidR="00E675E8" w:rsidRPr="001B7B56" w:rsidRDefault="00BC4EB6" w:rsidP="00E675E8">
            <w:pPr>
              <w:pStyle w:val="Body"/>
              <w:shd w:val="clear" w:color="auto" w:fill="auto"/>
              <w:ind w:left="0"/>
              <w:rPr>
                <w:i/>
                <w:color w:val="808080" w:themeColor="background1" w:themeShade="80"/>
              </w:rPr>
            </w:pPr>
            <w:r w:rsidRPr="001B7B56">
              <w:rPr>
                <w:i/>
                <w:color w:val="808080" w:themeColor="background1" w:themeShade="80"/>
              </w:rPr>
              <w:t>M</w:t>
            </w:r>
          </w:p>
        </w:tc>
      </w:tr>
      <w:tr w:rsidR="00293F19" w14:paraId="35427676" w14:textId="77777777" w:rsidTr="00244103">
        <w:tc>
          <w:tcPr>
            <w:tcW w:w="6090" w:type="dxa"/>
          </w:tcPr>
          <w:p w14:paraId="24B21CFD" w14:textId="32A8C123" w:rsidR="00293F19" w:rsidRPr="001B7B56" w:rsidRDefault="00293F19" w:rsidP="001B7B56">
            <w:pPr>
              <w:pStyle w:val="Body"/>
              <w:shd w:val="clear" w:color="auto" w:fill="auto"/>
              <w:ind w:left="0"/>
              <w:rPr>
                <w:color w:val="auto"/>
              </w:rPr>
            </w:pPr>
          </w:p>
        </w:tc>
        <w:tc>
          <w:tcPr>
            <w:tcW w:w="1418" w:type="dxa"/>
          </w:tcPr>
          <w:p w14:paraId="600EE27C" w14:textId="77777777" w:rsidR="00293F19" w:rsidRPr="001B7B56" w:rsidRDefault="00293F19" w:rsidP="00E675E8">
            <w:pPr>
              <w:pStyle w:val="Body"/>
              <w:shd w:val="clear" w:color="auto" w:fill="auto"/>
              <w:ind w:left="0"/>
              <w:rPr>
                <w:color w:val="auto"/>
              </w:rPr>
            </w:pPr>
          </w:p>
        </w:tc>
        <w:tc>
          <w:tcPr>
            <w:tcW w:w="1134" w:type="dxa"/>
          </w:tcPr>
          <w:p w14:paraId="3613A150" w14:textId="77777777" w:rsidR="00293F19" w:rsidRPr="001B7B56" w:rsidRDefault="00293F19" w:rsidP="00E675E8">
            <w:pPr>
              <w:pStyle w:val="Body"/>
              <w:shd w:val="clear" w:color="auto" w:fill="auto"/>
              <w:ind w:left="0"/>
              <w:rPr>
                <w:color w:val="auto"/>
              </w:rPr>
            </w:pPr>
          </w:p>
        </w:tc>
        <w:tc>
          <w:tcPr>
            <w:tcW w:w="1417" w:type="dxa"/>
          </w:tcPr>
          <w:p w14:paraId="2A2053FA" w14:textId="77777777" w:rsidR="00293F19" w:rsidRPr="001B7B56" w:rsidDel="00293F19" w:rsidRDefault="00293F19" w:rsidP="00E675E8">
            <w:pPr>
              <w:pStyle w:val="Body"/>
              <w:shd w:val="clear" w:color="auto" w:fill="auto"/>
              <w:ind w:left="0"/>
              <w:rPr>
                <w:color w:val="auto"/>
              </w:rPr>
            </w:pPr>
          </w:p>
        </w:tc>
      </w:tr>
      <w:tr w:rsidR="00975A74" w14:paraId="701C676F" w14:textId="77777777" w:rsidTr="00244103">
        <w:tc>
          <w:tcPr>
            <w:tcW w:w="6090" w:type="dxa"/>
          </w:tcPr>
          <w:p w14:paraId="109F5113" w14:textId="77777777" w:rsidR="00975A74" w:rsidRDefault="00975A74" w:rsidP="001B7B56">
            <w:pPr>
              <w:pStyle w:val="Body"/>
              <w:shd w:val="clear" w:color="auto" w:fill="auto"/>
              <w:ind w:left="0"/>
              <w:rPr>
                <w:color w:val="auto"/>
              </w:rPr>
            </w:pPr>
          </w:p>
        </w:tc>
        <w:tc>
          <w:tcPr>
            <w:tcW w:w="1418" w:type="dxa"/>
          </w:tcPr>
          <w:p w14:paraId="4AF612DA" w14:textId="77777777" w:rsidR="00975A74" w:rsidRPr="001B7B56" w:rsidRDefault="00975A74" w:rsidP="00E675E8">
            <w:pPr>
              <w:pStyle w:val="Body"/>
              <w:shd w:val="clear" w:color="auto" w:fill="auto"/>
              <w:ind w:left="0"/>
              <w:rPr>
                <w:color w:val="auto"/>
              </w:rPr>
            </w:pPr>
          </w:p>
        </w:tc>
        <w:tc>
          <w:tcPr>
            <w:tcW w:w="1134" w:type="dxa"/>
          </w:tcPr>
          <w:p w14:paraId="5D3E23F0" w14:textId="77777777" w:rsidR="00975A74" w:rsidRPr="001B7B56" w:rsidRDefault="00975A74" w:rsidP="00E675E8">
            <w:pPr>
              <w:pStyle w:val="Body"/>
              <w:shd w:val="clear" w:color="auto" w:fill="auto"/>
              <w:ind w:left="0"/>
              <w:rPr>
                <w:color w:val="auto"/>
              </w:rPr>
            </w:pPr>
          </w:p>
        </w:tc>
        <w:tc>
          <w:tcPr>
            <w:tcW w:w="1417" w:type="dxa"/>
          </w:tcPr>
          <w:p w14:paraId="33F599DC" w14:textId="77777777" w:rsidR="00975A74" w:rsidRPr="001B7B56" w:rsidDel="00293F19" w:rsidRDefault="00975A74" w:rsidP="00E675E8">
            <w:pPr>
              <w:pStyle w:val="Body"/>
              <w:shd w:val="clear" w:color="auto" w:fill="auto"/>
              <w:ind w:left="0"/>
              <w:rPr>
                <w:color w:val="auto"/>
              </w:rPr>
            </w:pPr>
          </w:p>
        </w:tc>
      </w:tr>
      <w:tr w:rsidR="00975A74" w14:paraId="01A989AF" w14:textId="77777777" w:rsidTr="00244103">
        <w:tc>
          <w:tcPr>
            <w:tcW w:w="6090" w:type="dxa"/>
          </w:tcPr>
          <w:p w14:paraId="1BB345D7" w14:textId="77777777" w:rsidR="00975A74" w:rsidRDefault="00975A74" w:rsidP="001B7B56">
            <w:pPr>
              <w:pStyle w:val="Body"/>
              <w:shd w:val="clear" w:color="auto" w:fill="auto"/>
              <w:ind w:left="0"/>
              <w:rPr>
                <w:color w:val="auto"/>
              </w:rPr>
            </w:pPr>
          </w:p>
        </w:tc>
        <w:tc>
          <w:tcPr>
            <w:tcW w:w="1418" w:type="dxa"/>
          </w:tcPr>
          <w:p w14:paraId="478B16E2" w14:textId="77777777" w:rsidR="00975A74" w:rsidRPr="001B7B56" w:rsidRDefault="00975A74" w:rsidP="00E675E8">
            <w:pPr>
              <w:pStyle w:val="Body"/>
              <w:shd w:val="clear" w:color="auto" w:fill="auto"/>
              <w:ind w:left="0"/>
              <w:rPr>
                <w:color w:val="auto"/>
              </w:rPr>
            </w:pPr>
          </w:p>
        </w:tc>
        <w:tc>
          <w:tcPr>
            <w:tcW w:w="1134" w:type="dxa"/>
          </w:tcPr>
          <w:p w14:paraId="3DF9A468" w14:textId="77777777" w:rsidR="00975A74" w:rsidRPr="001B7B56" w:rsidRDefault="00975A74" w:rsidP="00E675E8">
            <w:pPr>
              <w:pStyle w:val="Body"/>
              <w:shd w:val="clear" w:color="auto" w:fill="auto"/>
              <w:ind w:left="0"/>
              <w:rPr>
                <w:color w:val="auto"/>
              </w:rPr>
            </w:pPr>
          </w:p>
        </w:tc>
        <w:tc>
          <w:tcPr>
            <w:tcW w:w="1417" w:type="dxa"/>
          </w:tcPr>
          <w:p w14:paraId="2D250E7D" w14:textId="77777777" w:rsidR="00975A74" w:rsidRPr="001B7B56" w:rsidDel="00293F19" w:rsidRDefault="00975A74" w:rsidP="00E675E8">
            <w:pPr>
              <w:pStyle w:val="Body"/>
              <w:shd w:val="clear" w:color="auto" w:fill="auto"/>
              <w:ind w:left="0"/>
              <w:rPr>
                <w:color w:val="auto"/>
              </w:rPr>
            </w:pPr>
          </w:p>
        </w:tc>
      </w:tr>
    </w:tbl>
    <w:p w14:paraId="3501C437" w14:textId="50D39A2D" w:rsidR="00975A74" w:rsidRDefault="00975A74" w:rsidP="009D2779">
      <w:pPr>
        <w:rPr>
          <w:sz w:val="30"/>
          <w:szCs w:val="30"/>
        </w:rPr>
      </w:pPr>
    </w:p>
    <w:p w14:paraId="035EDDD7" w14:textId="5501D485" w:rsidR="005F3F56" w:rsidRPr="00827779" w:rsidRDefault="005F3F56" w:rsidP="009D2779">
      <w:pPr>
        <w:rPr>
          <w:rFonts w:eastAsiaTheme="majorEastAsia" w:cstheme="majorBidi"/>
          <w:b/>
          <w:color w:val="012169"/>
          <w:sz w:val="30"/>
          <w:szCs w:val="30"/>
        </w:rPr>
      </w:pPr>
      <w:bookmarkStart w:id="2" w:name="Analysis"/>
      <w:bookmarkEnd w:id="2"/>
      <w:r w:rsidRPr="00827779">
        <w:rPr>
          <w:rFonts w:eastAsiaTheme="majorEastAsia" w:cstheme="majorBidi"/>
          <w:b/>
          <w:color w:val="012169"/>
          <w:sz w:val="30"/>
          <w:szCs w:val="30"/>
        </w:rPr>
        <w:t xml:space="preserve">Business </w:t>
      </w:r>
      <w:r w:rsidR="00E03E63">
        <w:rPr>
          <w:rFonts w:eastAsiaTheme="majorEastAsia" w:cstheme="majorBidi"/>
          <w:b/>
          <w:color w:val="012169"/>
          <w:sz w:val="30"/>
          <w:szCs w:val="30"/>
        </w:rPr>
        <w:t>impact a</w:t>
      </w:r>
      <w:r w:rsidRPr="00827779">
        <w:rPr>
          <w:rFonts w:eastAsiaTheme="majorEastAsia" w:cstheme="majorBidi"/>
          <w:b/>
          <w:color w:val="012169"/>
          <w:sz w:val="30"/>
          <w:szCs w:val="30"/>
        </w:rPr>
        <w:t>nalysis</w:t>
      </w:r>
    </w:p>
    <w:p w14:paraId="5208D834" w14:textId="77777777" w:rsidR="005F3F56" w:rsidRPr="00827779" w:rsidRDefault="005F3F56" w:rsidP="009D2779">
      <w:pPr>
        <w:rPr>
          <w:b/>
        </w:rPr>
      </w:pPr>
    </w:p>
    <w:p w14:paraId="5CE48281" w14:textId="2D99832A" w:rsidR="009D2779" w:rsidRDefault="008845E4" w:rsidP="009D2779">
      <w:r>
        <w:t xml:space="preserve">The second step </w:t>
      </w:r>
      <w:r w:rsidR="009D2779">
        <w:t>is to assess the impacts of those risks identified in your risk assessment</w:t>
      </w:r>
      <w:r w:rsidR="007610CE">
        <w:t xml:space="preserve"> on your</w:t>
      </w:r>
      <w:r w:rsidR="009D2779">
        <w:t xml:space="preserve"> critical business activities. </w:t>
      </w:r>
      <w:r w:rsidR="007610CE">
        <w:t xml:space="preserve">Critical activities are primary business functions that must continue in order to support your business. </w:t>
      </w:r>
      <w:r w:rsidR="00A240D8">
        <w:t>Knowing which activities are</w:t>
      </w:r>
      <w:r w:rsidR="007610CE">
        <w:t xml:space="preserve"> the</w:t>
      </w:r>
      <w:r w:rsidR="00A240D8">
        <w:t xml:space="preserve"> most critical</w:t>
      </w:r>
      <w:r w:rsidR="007610CE">
        <w:t>, and the time before business losses occur</w:t>
      </w:r>
      <w:r w:rsidR="00A240D8">
        <w:t xml:space="preserve"> w</w:t>
      </w:r>
      <w:r w:rsidR="007610CE">
        <w:t>ill assist you in prioritising key functions.</w:t>
      </w:r>
    </w:p>
    <w:p w14:paraId="755952A3" w14:textId="66288618" w:rsidR="009D2779" w:rsidRDefault="009D2779" w:rsidP="008305D7">
      <w:pPr>
        <w:pStyle w:val="ListParagraph"/>
        <w:numPr>
          <w:ilvl w:val="0"/>
          <w:numId w:val="0"/>
        </w:numPr>
        <w:ind w:left="1004"/>
      </w:pPr>
    </w:p>
    <w:tbl>
      <w:tblPr>
        <w:tblStyle w:val="TableGrid"/>
        <w:tblW w:w="0" w:type="auto"/>
        <w:tblInd w:w="137" w:type="dxa"/>
        <w:tblLook w:val="04A0" w:firstRow="1" w:lastRow="0" w:firstColumn="1" w:lastColumn="0" w:noHBand="0" w:noVBand="1"/>
      </w:tblPr>
      <w:tblGrid>
        <w:gridCol w:w="2268"/>
        <w:gridCol w:w="1191"/>
        <w:gridCol w:w="2795"/>
        <w:gridCol w:w="2497"/>
        <w:gridCol w:w="1699"/>
      </w:tblGrid>
      <w:tr w:rsidR="008305D7" w14:paraId="281BE004" w14:textId="77777777" w:rsidTr="00A44044">
        <w:tc>
          <w:tcPr>
            <w:tcW w:w="2268" w:type="dxa"/>
          </w:tcPr>
          <w:p w14:paraId="234FD2F7" w14:textId="77777777" w:rsidR="00026E49" w:rsidRPr="007610CE" w:rsidRDefault="00026E49" w:rsidP="008305D7">
            <w:pPr>
              <w:ind w:left="0"/>
              <w:rPr>
                <w:rFonts w:eastAsiaTheme="majorEastAsia" w:cstheme="majorBidi"/>
                <w:b/>
                <w:color w:val="012169"/>
                <w:sz w:val="24"/>
                <w:szCs w:val="24"/>
                <w:lang w:eastAsia="en-US"/>
              </w:rPr>
            </w:pPr>
            <w:r w:rsidRPr="007610CE">
              <w:rPr>
                <w:rFonts w:eastAsiaTheme="majorEastAsia" w:cstheme="majorBidi"/>
                <w:b/>
                <w:color w:val="012169"/>
                <w:sz w:val="24"/>
                <w:szCs w:val="24"/>
                <w:lang w:eastAsia="en-US"/>
              </w:rPr>
              <w:t>Critical business activity</w:t>
            </w:r>
          </w:p>
        </w:tc>
        <w:tc>
          <w:tcPr>
            <w:tcW w:w="1191" w:type="dxa"/>
          </w:tcPr>
          <w:p w14:paraId="485D14EA" w14:textId="77777777" w:rsidR="00026E49" w:rsidRPr="007610CE" w:rsidRDefault="00026E49" w:rsidP="008305D7">
            <w:pPr>
              <w:ind w:left="0"/>
              <w:rPr>
                <w:rFonts w:eastAsiaTheme="majorEastAsia" w:cstheme="majorBidi"/>
                <w:b/>
                <w:color w:val="012169"/>
                <w:sz w:val="24"/>
                <w:szCs w:val="24"/>
                <w:lang w:eastAsia="en-US"/>
              </w:rPr>
            </w:pPr>
            <w:r w:rsidRPr="007610CE">
              <w:rPr>
                <w:rFonts w:eastAsiaTheme="majorEastAsia" w:cstheme="majorBidi"/>
                <w:b/>
                <w:color w:val="012169"/>
                <w:sz w:val="24"/>
                <w:szCs w:val="24"/>
                <w:lang w:eastAsia="en-US"/>
              </w:rPr>
              <w:t>Priority</w:t>
            </w:r>
          </w:p>
        </w:tc>
        <w:tc>
          <w:tcPr>
            <w:tcW w:w="2795" w:type="dxa"/>
          </w:tcPr>
          <w:p w14:paraId="35F81DEA" w14:textId="77777777" w:rsidR="00026E49" w:rsidRPr="007610CE" w:rsidRDefault="00026E49" w:rsidP="008305D7">
            <w:pPr>
              <w:ind w:left="0"/>
              <w:rPr>
                <w:rFonts w:eastAsiaTheme="majorEastAsia" w:cstheme="majorBidi"/>
                <w:b/>
                <w:color w:val="012169"/>
                <w:sz w:val="24"/>
                <w:szCs w:val="24"/>
                <w:lang w:eastAsia="en-US"/>
              </w:rPr>
            </w:pPr>
            <w:r w:rsidRPr="007610CE">
              <w:rPr>
                <w:rFonts w:eastAsiaTheme="majorEastAsia" w:cstheme="majorBidi"/>
                <w:b/>
                <w:color w:val="012169"/>
                <w:sz w:val="24"/>
                <w:szCs w:val="24"/>
                <w:lang w:eastAsia="en-US"/>
              </w:rPr>
              <w:t>Impact of loss</w:t>
            </w:r>
          </w:p>
        </w:tc>
        <w:tc>
          <w:tcPr>
            <w:tcW w:w="2497" w:type="dxa"/>
          </w:tcPr>
          <w:p w14:paraId="0AA069BC" w14:textId="77777777" w:rsidR="00026E49" w:rsidRPr="007610CE" w:rsidRDefault="00026E49" w:rsidP="008305D7">
            <w:pPr>
              <w:ind w:left="0"/>
              <w:rPr>
                <w:rFonts w:eastAsiaTheme="majorEastAsia" w:cstheme="majorBidi"/>
                <w:b/>
                <w:color w:val="012169"/>
                <w:sz w:val="24"/>
                <w:szCs w:val="24"/>
                <w:lang w:eastAsia="en-US"/>
              </w:rPr>
            </w:pPr>
            <w:r w:rsidRPr="007610CE">
              <w:rPr>
                <w:rFonts w:eastAsiaTheme="majorEastAsia" w:cstheme="majorBidi"/>
                <w:b/>
                <w:color w:val="012169"/>
                <w:sz w:val="24"/>
                <w:szCs w:val="24"/>
                <w:lang w:eastAsia="en-US"/>
              </w:rPr>
              <w:t>Current protection strategies</w:t>
            </w:r>
          </w:p>
        </w:tc>
        <w:tc>
          <w:tcPr>
            <w:tcW w:w="1699" w:type="dxa"/>
          </w:tcPr>
          <w:p w14:paraId="47050EF6" w14:textId="43559382" w:rsidR="00026E49" w:rsidRPr="007610CE" w:rsidRDefault="008305D7" w:rsidP="008305D7">
            <w:pPr>
              <w:ind w:left="0"/>
              <w:rPr>
                <w:rFonts w:eastAsiaTheme="majorEastAsia" w:cstheme="majorBidi"/>
                <w:b/>
                <w:color w:val="012169"/>
                <w:sz w:val="24"/>
                <w:szCs w:val="24"/>
                <w:lang w:eastAsia="en-US"/>
              </w:rPr>
            </w:pPr>
            <w:r w:rsidRPr="007610CE">
              <w:rPr>
                <w:rFonts w:eastAsiaTheme="majorEastAsia" w:cstheme="majorBidi"/>
                <w:b/>
                <w:color w:val="012169"/>
                <w:sz w:val="24"/>
                <w:szCs w:val="24"/>
                <w:lang w:eastAsia="en-US"/>
              </w:rPr>
              <w:t>Time before business losses occur</w:t>
            </w:r>
          </w:p>
        </w:tc>
      </w:tr>
      <w:tr w:rsidR="008305D7" w14:paraId="33268931" w14:textId="77777777" w:rsidTr="00A44044">
        <w:tc>
          <w:tcPr>
            <w:tcW w:w="2268" w:type="dxa"/>
          </w:tcPr>
          <w:p w14:paraId="3F74F265" w14:textId="55E5C51A" w:rsidR="00026E49" w:rsidRDefault="00026E49" w:rsidP="00925559">
            <w:pPr>
              <w:ind w:left="0"/>
              <w:rPr>
                <w:rFonts w:cs="Helvetica"/>
                <w:i/>
                <w:color w:val="808080" w:themeColor="background1" w:themeShade="80"/>
              </w:rPr>
            </w:pPr>
            <w:r w:rsidRPr="00975A74">
              <w:rPr>
                <w:rFonts w:cs="Helvetica"/>
                <w:i/>
                <w:color w:val="808080" w:themeColor="background1" w:themeShade="80"/>
              </w:rPr>
              <w:t>Description of what you can’t do without: people, suppliers, documents, systems or even procedures</w:t>
            </w:r>
          </w:p>
          <w:p w14:paraId="506DBB77" w14:textId="2ADB706E" w:rsidR="00975A74" w:rsidRPr="00975A74" w:rsidRDefault="00975A74" w:rsidP="00925559">
            <w:pPr>
              <w:ind w:left="0"/>
              <w:rPr>
                <w:rFonts w:cs="Helvetica"/>
                <w:i/>
                <w:color w:val="808080" w:themeColor="background1" w:themeShade="80"/>
              </w:rPr>
            </w:pPr>
          </w:p>
        </w:tc>
        <w:tc>
          <w:tcPr>
            <w:tcW w:w="1191" w:type="dxa"/>
          </w:tcPr>
          <w:p w14:paraId="1CBD9F0C" w14:textId="138F2FCF" w:rsidR="00026E49" w:rsidRPr="00975A74" w:rsidRDefault="00026E49" w:rsidP="00975A74">
            <w:pPr>
              <w:ind w:left="0"/>
              <w:rPr>
                <w:rFonts w:cs="Helvetica"/>
                <w:i/>
                <w:color w:val="808080" w:themeColor="background1" w:themeShade="80"/>
              </w:rPr>
            </w:pPr>
            <w:r w:rsidRPr="00975A74">
              <w:rPr>
                <w:rFonts w:cs="Helvetica"/>
                <w:i/>
                <w:color w:val="808080" w:themeColor="background1" w:themeShade="80"/>
              </w:rPr>
              <w:t xml:space="preserve">Very </w:t>
            </w:r>
            <w:r w:rsidR="00975A74">
              <w:rPr>
                <w:rFonts w:cs="Helvetica"/>
                <w:i/>
                <w:color w:val="808080" w:themeColor="background1" w:themeShade="80"/>
              </w:rPr>
              <w:t>high, high, medium,</w:t>
            </w:r>
            <w:r w:rsidR="00975A74" w:rsidRPr="00975A74">
              <w:rPr>
                <w:rFonts w:cs="Helvetica"/>
                <w:i/>
                <w:color w:val="808080" w:themeColor="background1" w:themeShade="80"/>
              </w:rPr>
              <w:t xml:space="preserve"> or</w:t>
            </w:r>
            <w:r w:rsidRPr="00975A74">
              <w:rPr>
                <w:rFonts w:cs="Helvetica"/>
                <w:i/>
                <w:color w:val="808080" w:themeColor="background1" w:themeShade="80"/>
              </w:rPr>
              <w:t xml:space="preserve"> low</w:t>
            </w:r>
          </w:p>
        </w:tc>
        <w:tc>
          <w:tcPr>
            <w:tcW w:w="2795" w:type="dxa"/>
          </w:tcPr>
          <w:p w14:paraId="318B4888" w14:textId="4A6F8AE6" w:rsidR="00026E49" w:rsidRPr="00975A74" w:rsidRDefault="00026E49" w:rsidP="00925559">
            <w:pPr>
              <w:ind w:left="0"/>
              <w:rPr>
                <w:rFonts w:cs="Helvetica"/>
                <w:i/>
                <w:color w:val="808080" w:themeColor="background1" w:themeShade="80"/>
              </w:rPr>
            </w:pPr>
            <w:r w:rsidRPr="00975A74">
              <w:rPr>
                <w:rFonts w:cs="Helvetica"/>
                <w:i/>
                <w:color w:val="808080" w:themeColor="background1" w:themeShade="80"/>
              </w:rPr>
              <w:t>Describe the potential impact on your business if this critical activity fails</w:t>
            </w:r>
          </w:p>
        </w:tc>
        <w:tc>
          <w:tcPr>
            <w:tcW w:w="2497" w:type="dxa"/>
          </w:tcPr>
          <w:p w14:paraId="476A5396" w14:textId="77777777" w:rsidR="00026E49" w:rsidRPr="00975A74" w:rsidRDefault="00026E49" w:rsidP="00925559">
            <w:pPr>
              <w:ind w:left="0"/>
              <w:rPr>
                <w:rFonts w:cs="Helvetica"/>
                <w:i/>
                <w:color w:val="808080" w:themeColor="background1" w:themeShade="80"/>
              </w:rPr>
            </w:pPr>
            <w:r w:rsidRPr="00975A74">
              <w:rPr>
                <w:rFonts w:cs="Helvetica"/>
                <w:i/>
                <w:color w:val="808080" w:themeColor="background1" w:themeShade="80"/>
              </w:rPr>
              <w:t>What strategies do you have that minimise the impact to your business? Eg. Training employees in multiple areas of the business to reduce key person risk</w:t>
            </w:r>
          </w:p>
        </w:tc>
        <w:tc>
          <w:tcPr>
            <w:tcW w:w="1699" w:type="dxa"/>
          </w:tcPr>
          <w:p w14:paraId="55157496" w14:textId="77777777" w:rsidR="00026E49" w:rsidRPr="00975A74" w:rsidRDefault="00026E49" w:rsidP="00925559">
            <w:pPr>
              <w:ind w:left="0"/>
              <w:rPr>
                <w:rFonts w:cs="Helvetica"/>
                <w:i/>
                <w:color w:val="808080" w:themeColor="background1" w:themeShade="80"/>
              </w:rPr>
            </w:pPr>
            <w:r w:rsidRPr="00975A74">
              <w:rPr>
                <w:rFonts w:cs="Helvetica"/>
                <w:i/>
                <w:color w:val="808080" w:themeColor="background1" w:themeShade="80"/>
              </w:rPr>
              <w:t>Time frame</w:t>
            </w:r>
          </w:p>
        </w:tc>
      </w:tr>
      <w:tr w:rsidR="00293F19" w14:paraId="5C64D5E5" w14:textId="77777777" w:rsidTr="00A44044">
        <w:trPr>
          <w:trHeight w:val="438"/>
        </w:trPr>
        <w:tc>
          <w:tcPr>
            <w:tcW w:w="2268" w:type="dxa"/>
          </w:tcPr>
          <w:p w14:paraId="16C67023" w14:textId="14993A90" w:rsidR="00BF6591" w:rsidRPr="00975A74" w:rsidRDefault="00BF6591" w:rsidP="00975A74">
            <w:pPr>
              <w:ind w:left="0"/>
            </w:pPr>
          </w:p>
        </w:tc>
        <w:tc>
          <w:tcPr>
            <w:tcW w:w="1191" w:type="dxa"/>
          </w:tcPr>
          <w:p w14:paraId="55C8ADCE" w14:textId="77777777" w:rsidR="00293F19" w:rsidRPr="00975A74" w:rsidRDefault="00293F19" w:rsidP="00925559">
            <w:pPr>
              <w:ind w:left="0"/>
            </w:pPr>
          </w:p>
        </w:tc>
        <w:tc>
          <w:tcPr>
            <w:tcW w:w="2795" w:type="dxa"/>
          </w:tcPr>
          <w:p w14:paraId="0EC08F6E" w14:textId="77777777" w:rsidR="00293F19" w:rsidRPr="00975A74" w:rsidRDefault="00293F19" w:rsidP="00925559">
            <w:pPr>
              <w:ind w:left="0"/>
            </w:pPr>
          </w:p>
        </w:tc>
        <w:tc>
          <w:tcPr>
            <w:tcW w:w="2497" w:type="dxa"/>
          </w:tcPr>
          <w:p w14:paraId="0C4B2F67" w14:textId="77777777" w:rsidR="00293F19" w:rsidRPr="00975A74" w:rsidRDefault="00293F19" w:rsidP="00925559">
            <w:pPr>
              <w:ind w:left="0"/>
            </w:pPr>
          </w:p>
        </w:tc>
        <w:tc>
          <w:tcPr>
            <w:tcW w:w="1699" w:type="dxa"/>
          </w:tcPr>
          <w:p w14:paraId="3B663DFD" w14:textId="77777777" w:rsidR="00293F19" w:rsidRPr="00975A74" w:rsidRDefault="00293F19" w:rsidP="00925559">
            <w:pPr>
              <w:ind w:left="0"/>
            </w:pPr>
          </w:p>
        </w:tc>
      </w:tr>
      <w:tr w:rsidR="00975A74" w14:paraId="5BBE17E0" w14:textId="77777777" w:rsidTr="00A44044">
        <w:trPr>
          <w:trHeight w:val="403"/>
        </w:trPr>
        <w:tc>
          <w:tcPr>
            <w:tcW w:w="2268" w:type="dxa"/>
          </w:tcPr>
          <w:p w14:paraId="2FC4F038" w14:textId="77777777" w:rsidR="00975A74" w:rsidRPr="00975A74" w:rsidRDefault="00975A74" w:rsidP="00925559">
            <w:pPr>
              <w:ind w:left="0"/>
            </w:pPr>
          </w:p>
        </w:tc>
        <w:tc>
          <w:tcPr>
            <w:tcW w:w="1191" w:type="dxa"/>
          </w:tcPr>
          <w:p w14:paraId="31407095" w14:textId="77777777" w:rsidR="00975A74" w:rsidRPr="00975A74" w:rsidRDefault="00975A74" w:rsidP="00925559">
            <w:pPr>
              <w:ind w:left="0"/>
            </w:pPr>
          </w:p>
        </w:tc>
        <w:tc>
          <w:tcPr>
            <w:tcW w:w="2795" w:type="dxa"/>
          </w:tcPr>
          <w:p w14:paraId="102BCE9C" w14:textId="77777777" w:rsidR="00975A74" w:rsidRPr="00975A74" w:rsidRDefault="00975A74" w:rsidP="00925559">
            <w:pPr>
              <w:ind w:left="0"/>
            </w:pPr>
          </w:p>
        </w:tc>
        <w:tc>
          <w:tcPr>
            <w:tcW w:w="2497" w:type="dxa"/>
          </w:tcPr>
          <w:p w14:paraId="7BA1FF46" w14:textId="77777777" w:rsidR="00975A74" w:rsidRPr="00975A74" w:rsidRDefault="00975A74" w:rsidP="00925559">
            <w:pPr>
              <w:ind w:left="0"/>
            </w:pPr>
          </w:p>
        </w:tc>
        <w:tc>
          <w:tcPr>
            <w:tcW w:w="1699" w:type="dxa"/>
          </w:tcPr>
          <w:p w14:paraId="10CB2103" w14:textId="77777777" w:rsidR="00975A74" w:rsidRPr="00975A74" w:rsidRDefault="00975A74" w:rsidP="00925559">
            <w:pPr>
              <w:ind w:left="0"/>
            </w:pPr>
          </w:p>
        </w:tc>
      </w:tr>
    </w:tbl>
    <w:p w14:paraId="6DF4CED4" w14:textId="4A907200" w:rsidR="005F3F56" w:rsidRDefault="005F3F56" w:rsidP="00804C4E">
      <w:pPr>
        <w:rPr>
          <w:rFonts w:eastAsiaTheme="majorEastAsia" w:cstheme="majorBidi"/>
          <w:b/>
          <w:color w:val="012169"/>
          <w:sz w:val="30"/>
          <w:szCs w:val="30"/>
        </w:rPr>
      </w:pPr>
      <w:bookmarkStart w:id="3" w:name="Insurance"/>
      <w:bookmarkEnd w:id="3"/>
      <w:r w:rsidRPr="00827779">
        <w:rPr>
          <w:rFonts w:eastAsiaTheme="majorEastAsia" w:cstheme="majorBidi"/>
          <w:b/>
          <w:color w:val="012169"/>
          <w:sz w:val="30"/>
          <w:szCs w:val="30"/>
        </w:rPr>
        <w:lastRenderedPageBreak/>
        <w:t xml:space="preserve">Review </w:t>
      </w:r>
      <w:r w:rsidR="00E03E63">
        <w:rPr>
          <w:rFonts w:eastAsiaTheme="majorEastAsia" w:cstheme="majorBidi"/>
          <w:b/>
          <w:color w:val="012169"/>
          <w:sz w:val="30"/>
          <w:szCs w:val="30"/>
        </w:rPr>
        <w:t>i</w:t>
      </w:r>
      <w:r w:rsidRPr="00827779">
        <w:rPr>
          <w:rFonts w:eastAsiaTheme="majorEastAsia" w:cstheme="majorBidi"/>
          <w:b/>
          <w:color w:val="012169"/>
          <w:sz w:val="30"/>
          <w:szCs w:val="30"/>
        </w:rPr>
        <w:t>nsurance</w:t>
      </w:r>
    </w:p>
    <w:p w14:paraId="0CBE4F61" w14:textId="77777777" w:rsidR="00BC4EB6" w:rsidRPr="00827779" w:rsidRDefault="00BC4EB6" w:rsidP="00804C4E">
      <w:pPr>
        <w:rPr>
          <w:rFonts w:eastAsiaTheme="majorEastAsia" w:cstheme="majorBidi"/>
          <w:b/>
          <w:color w:val="012169"/>
          <w:sz w:val="30"/>
          <w:szCs w:val="30"/>
        </w:rPr>
      </w:pPr>
    </w:p>
    <w:p w14:paraId="484D076E" w14:textId="3E37639A" w:rsidR="007F6C56" w:rsidRDefault="007F6C56" w:rsidP="00804C4E">
      <w:r>
        <w:t xml:space="preserve">Now that you have evaluated the key risks and their likely impact, </w:t>
      </w:r>
      <w:r w:rsidR="003D6CBE">
        <w:t xml:space="preserve">take the time to </w:t>
      </w:r>
      <w:r>
        <w:t xml:space="preserve">review your insurance policies. </w:t>
      </w:r>
    </w:p>
    <w:p w14:paraId="3FE15A40" w14:textId="6DD08B78" w:rsidR="007F6C56" w:rsidRDefault="007F6C56" w:rsidP="00804C4E"/>
    <w:p w14:paraId="09663BF2" w14:textId="07887FF4" w:rsidR="007F6C56" w:rsidRPr="007F6C56" w:rsidRDefault="00140D5A" w:rsidP="00804C4E">
      <w:r>
        <w:t xml:space="preserve">Some vital </w:t>
      </w:r>
      <w:r w:rsidR="007F6C56" w:rsidRPr="007F6C56">
        <w:t>insurances are:</w:t>
      </w:r>
    </w:p>
    <w:p w14:paraId="32165B27" w14:textId="77777777" w:rsidR="00AC060C" w:rsidRPr="007F6C56" w:rsidRDefault="003D6CBE" w:rsidP="007F6C56">
      <w:pPr>
        <w:numPr>
          <w:ilvl w:val="0"/>
          <w:numId w:val="19"/>
        </w:numPr>
      </w:pPr>
      <w:r w:rsidRPr="007F6C56">
        <w:t>Public liability</w:t>
      </w:r>
    </w:p>
    <w:p w14:paraId="1EB3AF67" w14:textId="77777777" w:rsidR="00AC060C" w:rsidRPr="007F6C56" w:rsidRDefault="003D6CBE" w:rsidP="007F6C56">
      <w:pPr>
        <w:numPr>
          <w:ilvl w:val="0"/>
          <w:numId w:val="19"/>
        </w:numPr>
      </w:pPr>
      <w:r w:rsidRPr="007F6C56">
        <w:t>Income protection</w:t>
      </w:r>
    </w:p>
    <w:p w14:paraId="6E5CB9CA" w14:textId="4A41ABF4" w:rsidR="00AC060C" w:rsidRPr="007F6C56" w:rsidRDefault="003D6CBE" w:rsidP="007F6C56">
      <w:pPr>
        <w:numPr>
          <w:ilvl w:val="0"/>
          <w:numId w:val="19"/>
        </w:numPr>
      </w:pPr>
      <w:r w:rsidRPr="007F6C56">
        <w:t xml:space="preserve">Business </w:t>
      </w:r>
      <w:r w:rsidR="003F1CB1">
        <w:t>interruption</w:t>
      </w:r>
    </w:p>
    <w:p w14:paraId="76505D23" w14:textId="69131423" w:rsidR="00AC060C" w:rsidRDefault="007610CE" w:rsidP="007F6C56">
      <w:pPr>
        <w:numPr>
          <w:ilvl w:val="0"/>
          <w:numId w:val="19"/>
        </w:numPr>
      </w:pPr>
      <w:r>
        <w:t>Fire and</w:t>
      </w:r>
      <w:r w:rsidR="003D6CBE" w:rsidRPr="007F6C56">
        <w:t xml:space="preserve"> flood </w:t>
      </w:r>
      <w:r>
        <w:t>insurance</w:t>
      </w:r>
    </w:p>
    <w:p w14:paraId="1BF8738F" w14:textId="3D7AFB5C" w:rsidR="00A44044" w:rsidRDefault="00A44044" w:rsidP="007F6C56">
      <w:pPr>
        <w:numPr>
          <w:ilvl w:val="0"/>
          <w:numId w:val="19"/>
        </w:numPr>
      </w:pPr>
      <w:r>
        <w:t>Cyber insurance</w:t>
      </w:r>
    </w:p>
    <w:p w14:paraId="73D738CB" w14:textId="3EF5480D" w:rsidR="0090169D" w:rsidRDefault="0090169D" w:rsidP="007F6C56">
      <w:pPr>
        <w:numPr>
          <w:ilvl w:val="0"/>
          <w:numId w:val="19"/>
        </w:numPr>
      </w:pPr>
      <w:r>
        <w:t>Professional indemnity</w:t>
      </w:r>
    </w:p>
    <w:p w14:paraId="62D9E978" w14:textId="5E00981A" w:rsidR="0090169D" w:rsidRPr="007F6C56" w:rsidRDefault="0090169D" w:rsidP="007F6C56">
      <w:pPr>
        <w:numPr>
          <w:ilvl w:val="0"/>
          <w:numId w:val="19"/>
        </w:numPr>
      </w:pPr>
      <w:r>
        <w:t>Content insurance</w:t>
      </w:r>
    </w:p>
    <w:p w14:paraId="0411F125" w14:textId="7E88BBBC" w:rsidR="00AC060C" w:rsidRPr="007F6C56" w:rsidRDefault="00881243" w:rsidP="007F6C56">
      <w:pPr>
        <w:numPr>
          <w:ilvl w:val="0"/>
          <w:numId w:val="19"/>
        </w:numPr>
      </w:pPr>
      <w:r>
        <w:t>Partner or key-person</w:t>
      </w:r>
    </w:p>
    <w:p w14:paraId="4A49EECD" w14:textId="77777777" w:rsidR="0090169D" w:rsidRDefault="0090169D" w:rsidP="0090169D">
      <w:pPr>
        <w:ind w:left="360"/>
      </w:pPr>
    </w:p>
    <w:p w14:paraId="68D175B4" w14:textId="2D871207" w:rsidR="00140D5A" w:rsidRDefault="00791CB2" w:rsidP="00140D5A">
      <w:pPr>
        <w:ind w:left="360"/>
      </w:pPr>
      <w:r>
        <w:t>M</w:t>
      </w:r>
      <w:r w:rsidR="003D6CBE" w:rsidRPr="007F6C56">
        <w:t>ost impo</w:t>
      </w:r>
      <w:r w:rsidR="0090169D">
        <w:t>rtantly, ensure</w:t>
      </w:r>
      <w:r w:rsidR="007610CE">
        <w:t xml:space="preserve"> your </w:t>
      </w:r>
      <w:r w:rsidR="003D6CBE" w:rsidRPr="007F6C56">
        <w:t>business insurance actually cover</w:t>
      </w:r>
      <w:r w:rsidR="005420FA">
        <w:t>s</w:t>
      </w:r>
      <w:r w:rsidR="003D6CBE" w:rsidRPr="007F6C56">
        <w:t xml:space="preserve"> disaster events most likel</w:t>
      </w:r>
      <w:r w:rsidR="007610CE">
        <w:t>y to occur in Mansfield Shire</w:t>
      </w:r>
      <w:r w:rsidR="0090169D">
        <w:t xml:space="preserve">. </w:t>
      </w:r>
      <w:r w:rsidR="00140D5A">
        <w:t>D</w:t>
      </w:r>
      <w:r w:rsidR="0090169D">
        <w:t>isaster</w:t>
      </w:r>
      <w:r w:rsidR="007F6C56" w:rsidRPr="007F6C56">
        <w:t xml:space="preserve"> insurance is even more important in areas that have already suffered natural </w:t>
      </w:r>
      <w:r>
        <w:t xml:space="preserve">disasters </w:t>
      </w:r>
      <w:r w:rsidR="004B75C9">
        <w:t xml:space="preserve">such as Mansfield </w:t>
      </w:r>
      <w:r>
        <w:t>because many policies have exclusions or altered</w:t>
      </w:r>
      <w:r w:rsidR="007F6C56" w:rsidRPr="007F6C56">
        <w:t xml:space="preserve"> wording of policy documents to minimise their exposure to future risk. </w:t>
      </w:r>
    </w:p>
    <w:p w14:paraId="41767A5B" w14:textId="77777777" w:rsidR="00140D5A" w:rsidRDefault="00140D5A" w:rsidP="00140D5A">
      <w:pPr>
        <w:ind w:left="360"/>
      </w:pPr>
    </w:p>
    <w:p w14:paraId="748375C6" w14:textId="636B0E06" w:rsidR="007F6C56" w:rsidRDefault="007F6C56" w:rsidP="00140D5A">
      <w:pPr>
        <w:ind w:left="360"/>
      </w:pPr>
      <w:r w:rsidRPr="007F6C56">
        <w:t>It is essential that you have in writing from your insurer, and that you understand clearly, what is specifically included and not included in your insurance cover.</w:t>
      </w:r>
      <w:r w:rsidR="00140D5A">
        <w:t xml:space="preserve"> </w:t>
      </w:r>
      <w:r w:rsidR="004B75C9">
        <w:t xml:space="preserve">Also note that a simple </w:t>
      </w:r>
      <w:r w:rsidRPr="007F6C56">
        <w:t>way of fast tracking your insurance claims is to have and maintain an asset register</w:t>
      </w:r>
      <w:r w:rsidR="00125419">
        <w:t>.</w:t>
      </w:r>
    </w:p>
    <w:p w14:paraId="7D634816" w14:textId="3E679D79" w:rsidR="005F3F56" w:rsidRDefault="005F3F56" w:rsidP="00827779">
      <w:pPr>
        <w:rPr>
          <w:sz w:val="40"/>
          <w:szCs w:val="40"/>
        </w:rPr>
      </w:pPr>
    </w:p>
    <w:p w14:paraId="28110D1D" w14:textId="51F0E88F" w:rsidR="00975A74" w:rsidRDefault="00975A74" w:rsidP="00827779">
      <w:pPr>
        <w:rPr>
          <w:sz w:val="40"/>
          <w:szCs w:val="40"/>
        </w:rPr>
      </w:pPr>
    </w:p>
    <w:p w14:paraId="09EC8E42" w14:textId="63C80BDF" w:rsidR="005F3F56" w:rsidRPr="00827779" w:rsidRDefault="005F3F56" w:rsidP="00827779">
      <w:pPr>
        <w:rPr>
          <w:sz w:val="40"/>
          <w:szCs w:val="40"/>
        </w:rPr>
      </w:pPr>
      <w:bookmarkStart w:id="4" w:name="Emergency"/>
      <w:bookmarkEnd w:id="4"/>
      <w:r w:rsidRPr="00827779">
        <w:rPr>
          <w:rFonts w:eastAsiaTheme="majorEastAsia" w:cstheme="majorBidi"/>
          <w:b/>
          <w:color w:val="012169"/>
          <w:sz w:val="40"/>
          <w:szCs w:val="40"/>
        </w:rPr>
        <w:t>Emergency Response</w:t>
      </w:r>
    </w:p>
    <w:p w14:paraId="43E40BCD" w14:textId="66CCA52B" w:rsidR="005F3F56" w:rsidRPr="00827779" w:rsidRDefault="005F3F56" w:rsidP="00827779">
      <w:pPr>
        <w:rPr>
          <w:sz w:val="30"/>
          <w:szCs w:val="30"/>
        </w:rPr>
      </w:pPr>
    </w:p>
    <w:p w14:paraId="3011F9EC" w14:textId="4565A786" w:rsidR="009D2779" w:rsidRPr="00827779" w:rsidRDefault="005F3F56" w:rsidP="009D2779">
      <w:pPr>
        <w:rPr>
          <w:rFonts w:eastAsiaTheme="majorEastAsia" w:cstheme="majorBidi"/>
          <w:b/>
          <w:color w:val="012169"/>
          <w:sz w:val="30"/>
          <w:szCs w:val="30"/>
        </w:rPr>
      </w:pPr>
      <w:r w:rsidRPr="00827779">
        <w:rPr>
          <w:rFonts w:eastAsiaTheme="majorEastAsia" w:cstheme="majorBidi"/>
          <w:b/>
          <w:color w:val="012169"/>
          <w:sz w:val="30"/>
          <w:szCs w:val="30"/>
        </w:rPr>
        <w:t xml:space="preserve">Health and </w:t>
      </w:r>
      <w:r w:rsidR="00E03E63">
        <w:rPr>
          <w:rFonts w:eastAsiaTheme="majorEastAsia" w:cstheme="majorBidi"/>
          <w:b/>
          <w:color w:val="012169"/>
          <w:sz w:val="30"/>
          <w:szCs w:val="30"/>
        </w:rPr>
        <w:t>s</w:t>
      </w:r>
      <w:r w:rsidRPr="00827779">
        <w:rPr>
          <w:rFonts w:eastAsiaTheme="majorEastAsia" w:cstheme="majorBidi"/>
          <w:b/>
          <w:color w:val="012169"/>
          <w:sz w:val="30"/>
          <w:szCs w:val="30"/>
        </w:rPr>
        <w:t>afety</w:t>
      </w:r>
    </w:p>
    <w:p w14:paraId="18F68CFF" w14:textId="77777777" w:rsidR="005F3F56" w:rsidRPr="008907E4" w:rsidRDefault="005F3F56" w:rsidP="009D2779"/>
    <w:p w14:paraId="3CAD968C" w14:textId="77777777" w:rsidR="009D2779" w:rsidRDefault="009D2779" w:rsidP="009D2779">
      <w:r>
        <w:t>During a physical crisis such as fire or natural disaster, ensure you have a process for managing the risks to your employees and customers.</w:t>
      </w:r>
    </w:p>
    <w:p w14:paraId="6A753B18" w14:textId="77777777" w:rsidR="009D2779" w:rsidRPr="008B19FB" w:rsidRDefault="009D2779" w:rsidP="009D2779"/>
    <w:tbl>
      <w:tblPr>
        <w:tblStyle w:val="TableGrid"/>
        <w:tblW w:w="0" w:type="auto"/>
        <w:tblInd w:w="284" w:type="dxa"/>
        <w:tblLook w:val="04A0" w:firstRow="1" w:lastRow="0" w:firstColumn="1" w:lastColumn="0" w:noHBand="0" w:noVBand="1"/>
      </w:tblPr>
      <w:tblGrid>
        <w:gridCol w:w="5523"/>
        <w:gridCol w:w="4813"/>
      </w:tblGrid>
      <w:tr w:rsidR="009D2779" w14:paraId="11B6013A" w14:textId="77777777" w:rsidTr="00975A74">
        <w:tc>
          <w:tcPr>
            <w:tcW w:w="5523" w:type="dxa"/>
          </w:tcPr>
          <w:p w14:paraId="2E68F770" w14:textId="77777777" w:rsidR="009D2779" w:rsidRPr="00910AB2" w:rsidRDefault="009D2779" w:rsidP="000E57B5">
            <w:pPr>
              <w:ind w:left="0"/>
              <w:rPr>
                <w:rFonts w:eastAsiaTheme="majorEastAsia" w:cstheme="majorBidi"/>
                <w:b/>
                <w:color w:val="012169"/>
                <w:sz w:val="24"/>
                <w:szCs w:val="24"/>
                <w:lang w:eastAsia="en-US"/>
              </w:rPr>
            </w:pPr>
            <w:r w:rsidRPr="00910AB2">
              <w:rPr>
                <w:rFonts w:eastAsiaTheme="majorEastAsia" w:cstheme="majorBidi"/>
                <w:b/>
                <w:color w:val="012169"/>
                <w:sz w:val="24"/>
                <w:szCs w:val="24"/>
                <w:lang w:eastAsia="en-US"/>
              </w:rPr>
              <w:t>Location of evacuation plan</w:t>
            </w:r>
          </w:p>
        </w:tc>
        <w:tc>
          <w:tcPr>
            <w:tcW w:w="4813" w:type="dxa"/>
          </w:tcPr>
          <w:p w14:paraId="0BE956DD" w14:textId="77777777" w:rsidR="009D2779" w:rsidRDefault="009D2779" w:rsidP="000E57B5">
            <w:pPr>
              <w:ind w:left="0"/>
            </w:pPr>
          </w:p>
        </w:tc>
      </w:tr>
      <w:tr w:rsidR="009D2779" w14:paraId="0CF01B13" w14:textId="77777777" w:rsidTr="00975A74">
        <w:tc>
          <w:tcPr>
            <w:tcW w:w="5523" w:type="dxa"/>
          </w:tcPr>
          <w:p w14:paraId="0E59D69B" w14:textId="77777777" w:rsidR="009D2779" w:rsidRPr="00910AB2" w:rsidRDefault="009D2779" w:rsidP="000E57B5">
            <w:pPr>
              <w:ind w:left="0"/>
              <w:rPr>
                <w:rFonts w:eastAsiaTheme="majorEastAsia" w:cstheme="majorBidi"/>
                <w:b/>
                <w:color w:val="012169"/>
                <w:sz w:val="24"/>
                <w:szCs w:val="24"/>
                <w:lang w:eastAsia="en-US"/>
              </w:rPr>
            </w:pPr>
            <w:r w:rsidRPr="00910AB2">
              <w:rPr>
                <w:rFonts w:eastAsiaTheme="majorEastAsia" w:cstheme="majorBidi"/>
                <w:b/>
                <w:color w:val="012169"/>
                <w:sz w:val="24"/>
                <w:szCs w:val="24"/>
                <w:lang w:eastAsia="en-US"/>
              </w:rPr>
              <w:t>Assembly point</w:t>
            </w:r>
          </w:p>
        </w:tc>
        <w:tc>
          <w:tcPr>
            <w:tcW w:w="4813" w:type="dxa"/>
          </w:tcPr>
          <w:p w14:paraId="278AA531" w14:textId="77777777" w:rsidR="009D2779" w:rsidRDefault="009D2779" w:rsidP="000E57B5">
            <w:pPr>
              <w:ind w:left="0"/>
            </w:pPr>
          </w:p>
        </w:tc>
      </w:tr>
      <w:tr w:rsidR="009D2779" w14:paraId="21FE6453" w14:textId="77777777" w:rsidTr="00975A74">
        <w:tc>
          <w:tcPr>
            <w:tcW w:w="5523" w:type="dxa"/>
          </w:tcPr>
          <w:p w14:paraId="724B6C4F" w14:textId="77777777" w:rsidR="009D2779" w:rsidRPr="00910AB2" w:rsidRDefault="009D2779" w:rsidP="000E57B5">
            <w:pPr>
              <w:ind w:left="0"/>
              <w:rPr>
                <w:rFonts w:eastAsiaTheme="majorEastAsia" w:cstheme="majorBidi"/>
                <w:b/>
                <w:color w:val="012169"/>
                <w:sz w:val="24"/>
                <w:szCs w:val="24"/>
                <w:lang w:eastAsia="en-US"/>
              </w:rPr>
            </w:pPr>
            <w:r w:rsidRPr="00910AB2">
              <w:rPr>
                <w:rFonts w:eastAsiaTheme="majorEastAsia" w:cstheme="majorBidi"/>
                <w:b/>
                <w:color w:val="012169"/>
                <w:sz w:val="24"/>
                <w:szCs w:val="24"/>
                <w:lang w:eastAsia="en-US"/>
              </w:rPr>
              <w:t>Health and safety officer/s name and number</w:t>
            </w:r>
          </w:p>
        </w:tc>
        <w:tc>
          <w:tcPr>
            <w:tcW w:w="4813" w:type="dxa"/>
          </w:tcPr>
          <w:p w14:paraId="52870CAF" w14:textId="77777777" w:rsidR="009D2779" w:rsidRDefault="009D2779" w:rsidP="000E57B5">
            <w:pPr>
              <w:ind w:left="0"/>
            </w:pPr>
          </w:p>
        </w:tc>
      </w:tr>
      <w:tr w:rsidR="009D2779" w14:paraId="2B6FDAAA" w14:textId="77777777" w:rsidTr="00975A74">
        <w:tc>
          <w:tcPr>
            <w:tcW w:w="5523" w:type="dxa"/>
          </w:tcPr>
          <w:p w14:paraId="375B9A52" w14:textId="77777777" w:rsidR="009D2779" w:rsidRPr="00910AB2" w:rsidRDefault="009D2779" w:rsidP="000E57B5">
            <w:pPr>
              <w:ind w:left="0"/>
              <w:rPr>
                <w:rFonts w:eastAsiaTheme="majorEastAsia" w:cstheme="majorBidi"/>
                <w:b/>
                <w:color w:val="012169"/>
                <w:sz w:val="24"/>
                <w:szCs w:val="24"/>
                <w:lang w:eastAsia="en-US"/>
              </w:rPr>
            </w:pPr>
            <w:r w:rsidRPr="00910AB2">
              <w:rPr>
                <w:rFonts w:eastAsiaTheme="majorEastAsia" w:cstheme="majorBidi"/>
                <w:b/>
                <w:color w:val="012169"/>
                <w:sz w:val="24"/>
                <w:szCs w:val="24"/>
                <w:lang w:eastAsia="en-US"/>
              </w:rPr>
              <w:t>Date of last emergency drill</w:t>
            </w:r>
          </w:p>
        </w:tc>
        <w:tc>
          <w:tcPr>
            <w:tcW w:w="4813" w:type="dxa"/>
          </w:tcPr>
          <w:p w14:paraId="503C1148" w14:textId="77777777" w:rsidR="009D2779" w:rsidRDefault="009D2779" w:rsidP="000E57B5">
            <w:pPr>
              <w:ind w:left="0"/>
            </w:pPr>
          </w:p>
        </w:tc>
      </w:tr>
      <w:tr w:rsidR="00293F19" w14:paraId="5242CAB8" w14:textId="77777777" w:rsidTr="00975A74">
        <w:tc>
          <w:tcPr>
            <w:tcW w:w="5523" w:type="dxa"/>
          </w:tcPr>
          <w:p w14:paraId="047136A2" w14:textId="09A6981F" w:rsidR="00293F19" w:rsidRPr="00910AB2" w:rsidRDefault="009D43ED" w:rsidP="000E57B5">
            <w:pPr>
              <w:ind w:left="0"/>
              <w:rPr>
                <w:rFonts w:eastAsiaTheme="majorEastAsia" w:cstheme="majorBidi"/>
                <w:b/>
                <w:color w:val="012169"/>
                <w:sz w:val="24"/>
                <w:szCs w:val="24"/>
                <w:lang w:eastAsia="en-US"/>
              </w:rPr>
            </w:pPr>
            <w:r w:rsidRPr="00910AB2">
              <w:rPr>
                <w:rFonts w:eastAsiaTheme="majorEastAsia" w:cstheme="majorBidi"/>
                <w:b/>
                <w:color w:val="012169"/>
                <w:sz w:val="24"/>
                <w:szCs w:val="24"/>
                <w:lang w:eastAsia="en-US"/>
              </w:rPr>
              <w:t>[</w:t>
            </w:r>
            <w:r w:rsidR="00BF6591" w:rsidRPr="00910AB2">
              <w:rPr>
                <w:rFonts w:eastAsiaTheme="majorEastAsia" w:cstheme="majorBidi"/>
                <w:b/>
                <w:color w:val="012169"/>
                <w:sz w:val="24"/>
                <w:szCs w:val="24"/>
                <w:lang w:eastAsia="en-US"/>
              </w:rPr>
              <w:t>Other</w:t>
            </w:r>
            <w:r w:rsidRPr="00910AB2">
              <w:rPr>
                <w:rFonts w:eastAsiaTheme="majorEastAsia" w:cstheme="majorBidi"/>
                <w:b/>
                <w:color w:val="012169"/>
                <w:sz w:val="24"/>
                <w:szCs w:val="24"/>
                <w:lang w:eastAsia="en-US"/>
              </w:rPr>
              <w:t xml:space="preserve"> process]</w:t>
            </w:r>
          </w:p>
        </w:tc>
        <w:tc>
          <w:tcPr>
            <w:tcW w:w="4813" w:type="dxa"/>
          </w:tcPr>
          <w:p w14:paraId="0649A4C5" w14:textId="77777777" w:rsidR="00293F19" w:rsidRDefault="00293F19" w:rsidP="000E57B5">
            <w:pPr>
              <w:ind w:left="0"/>
            </w:pPr>
          </w:p>
        </w:tc>
      </w:tr>
    </w:tbl>
    <w:p w14:paraId="79D4E59A" w14:textId="5B9A985B" w:rsidR="00804C4E" w:rsidRDefault="00804C4E" w:rsidP="009D2779"/>
    <w:p w14:paraId="54D3C681" w14:textId="77777777" w:rsidR="00331435" w:rsidRPr="00827779" w:rsidRDefault="00331435" w:rsidP="009D2779">
      <w:pPr>
        <w:rPr>
          <w:b/>
        </w:rPr>
      </w:pPr>
    </w:p>
    <w:p w14:paraId="6B03385B" w14:textId="73D4CD39" w:rsidR="00331435" w:rsidRDefault="00E03E63" w:rsidP="009D2779">
      <w:pPr>
        <w:rPr>
          <w:rFonts w:eastAsiaTheme="majorEastAsia" w:cstheme="majorBidi"/>
          <w:b/>
          <w:color w:val="012169"/>
          <w:sz w:val="30"/>
          <w:szCs w:val="30"/>
        </w:rPr>
      </w:pPr>
      <w:bookmarkStart w:id="5" w:name="Communications"/>
      <w:bookmarkEnd w:id="5"/>
      <w:r>
        <w:rPr>
          <w:rFonts w:eastAsiaTheme="majorEastAsia" w:cstheme="majorBidi"/>
          <w:b/>
          <w:color w:val="012169"/>
          <w:sz w:val="30"/>
          <w:szCs w:val="30"/>
        </w:rPr>
        <w:t>Communicating in an e</w:t>
      </w:r>
      <w:r w:rsidR="00331435" w:rsidRPr="00827779">
        <w:rPr>
          <w:rFonts w:eastAsiaTheme="majorEastAsia" w:cstheme="majorBidi"/>
          <w:b/>
          <w:color w:val="012169"/>
          <w:sz w:val="30"/>
          <w:szCs w:val="30"/>
        </w:rPr>
        <w:t>mergency</w:t>
      </w:r>
    </w:p>
    <w:p w14:paraId="52982EA2" w14:textId="77777777" w:rsidR="00BC4EB6" w:rsidRPr="00827779" w:rsidRDefault="00BC4EB6" w:rsidP="009D2779">
      <w:pPr>
        <w:rPr>
          <w:rFonts w:eastAsiaTheme="majorEastAsia" w:cstheme="majorBidi"/>
          <w:b/>
          <w:color w:val="012169"/>
          <w:sz w:val="30"/>
          <w:szCs w:val="30"/>
        </w:rPr>
      </w:pPr>
    </w:p>
    <w:p w14:paraId="1FEE3623" w14:textId="76B78777" w:rsidR="009D2779" w:rsidRPr="008907E4" w:rsidRDefault="009D2779" w:rsidP="009D2779">
      <w:r w:rsidRPr="008907E4">
        <w:t xml:space="preserve">How </w:t>
      </w:r>
      <w:r>
        <w:t>will you communicate to employees, customers and suppliers to stay away from the business premises during a physical crisis? Following the emergency, how will you alert these groups to disruptions to normal business activity?</w:t>
      </w:r>
    </w:p>
    <w:p w14:paraId="2E5A72E7" w14:textId="77777777" w:rsidR="00804C4E" w:rsidRDefault="00804C4E" w:rsidP="009D2779"/>
    <w:p w14:paraId="109FB2F6" w14:textId="4A08452D" w:rsidR="009D2779" w:rsidRDefault="00804C4E" w:rsidP="009D2779">
      <w:r>
        <w:lastRenderedPageBreak/>
        <w:t>Ensure you have a medical and next-of-kin contact on record for each employee.</w:t>
      </w:r>
    </w:p>
    <w:p w14:paraId="3A52A3B8" w14:textId="77777777" w:rsidR="00293F19" w:rsidRPr="008907E4" w:rsidRDefault="00293F19" w:rsidP="009D2779">
      <w:pPr>
        <w:rPr>
          <w:rFonts w:eastAsiaTheme="majorEastAsia" w:cstheme="majorBidi"/>
          <w:b/>
          <w:color w:val="012169"/>
          <w:sz w:val="32"/>
          <w:szCs w:val="32"/>
        </w:rPr>
      </w:pPr>
    </w:p>
    <w:tbl>
      <w:tblPr>
        <w:tblStyle w:val="TableGrid"/>
        <w:tblW w:w="0" w:type="auto"/>
        <w:tblInd w:w="284" w:type="dxa"/>
        <w:tblLook w:val="04A0" w:firstRow="1" w:lastRow="0" w:firstColumn="1" w:lastColumn="0" w:noHBand="0" w:noVBand="1"/>
      </w:tblPr>
      <w:tblGrid>
        <w:gridCol w:w="2063"/>
        <w:gridCol w:w="1976"/>
        <w:gridCol w:w="2099"/>
        <w:gridCol w:w="2099"/>
        <w:gridCol w:w="2099"/>
      </w:tblGrid>
      <w:tr w:rsidR="00422C48" w14:paraId="1A9FB309" w14:textId="40E6780A" w:rsidTr="00827779">
        <w:tc>
          <w:tcPr>
            <w:tcW w:w="2730" w:type="dxa"/>
          </w:tcPr>
          <w:p w14:paraId="59A13D77" w14:textId="77777777" w:rsidR="00422C48" w:rsidRPr="00827779" w:rsidRDefault="00422C48" w:rsidP="000E57B5">
            <w:pPr>
              <w:ind w:left="0"/>
              <w:rPr>
                <w:rFonts w:eastAsiaTheme="majorEastAsia" w:cstheme="majorBidi"/>
                <w:b/>
                <w:sz w:val="24"/>
                <w:szCs w:val="24"/>
                <w:lang w:eastAsia="en-US"/>
              </w:rPr>
            </w:pPr>
          </w:p>
        </w:tc>
        <w:tc>
          <w:tcPr>
            <w:tcW w:w="2014" w:type="dxa"/>
          </w:tcPr>
          <w:p w14:paraId="19BFDD9E" w14:textId="0DDD45ED" w:rsidR="00422C48" w:rsidRPr="00975A74" w:rsidRDefault="00422C48" w:rsidP="00975A74">
            <w:pPr>
              <w:ind w:left="0"/>
              <w:rPr>
                <w:rFonts w:eastAsiaTheme="majorEastAsia" w:cstheme="majorBidi"/>
                <w:b/>
                <w:color w:val="012169"/>
                <w:sz w:val="22"/>
                <w:szCs w:val="22"/>
                <w:lang w:eastAsia="en-US"/>
              </w:rPr>
            </w:pPr>
            <w:r w:rsidRPr="00975A74">
              <w:rPr>
                <w:rFonts w:eastAsiaTheme="majorEastAsia" w:cstheme="majorBidi"/>
                <w:b/>
                <w:color w:val="012169"/>
                <w:sz w:val="22"/>
                <w:szCs w:val="22"/>
                <w:lang w:eastAsia="en-US"/>
              </w:rPr>
              <w:t>Employee comm</w:t>
            </w:r>
            <w:r w:rsidR="00975A74">
              <w:rPr>
                <w:rFonts w:eastAsiaTheme="majorEastAsia" w:cstheme="majorBidi"/>
                <w:b/>
                <w:color w:val="012169"/>
                <w:sz w:val="22"/>
                <w:szCs w:val="22"/>
                <w:lang w:eastAsia="en-US"/>
              </w:rPr>
              <w:t>unication</w:t>
            </w:r>
          </w:p>
        </w:tc>
        <w:tc>
          <w:tcPr>
            <w:tcW w:w="2000" w:type="dxa"/>
          </w:tcPr>
          <w:p w14:paraId="70A5B2A3" w14:textId="1842F7F0" w:rsidR="00422C48" w:rsidRPr="00975A74" w:rsidRDefault="00422C48" w:rsidP="000E57B5">
            <w:pPr>
              <w:ind w:left="0"/>
              <w:rPr>
                <w:rFonts w:eastAsiaTheme="majorEastAsia" w:cstheme="majorBidi"/>
                <w:b/>
                <w:color w:val="012169"/>
                <w:sz w:val="22"/>
                <w:szCs w:val="22"/>
                <w:lang w:eastAsia="en-US"/>
              </w:rPr>
            </w:pPr>
            <w:r w:rsidRPr="00975A74">
              <w:rPr>
                <w:rFonts w:eastAsiaTheme="majorEastAsia" w:cstheme="majorBidi"/>
                <w:b/>
                <w:color w:val="012169"/>
                <w:sz w:val="22"/>
                <w:szCs w:val="22"/>
                <w:lang w:eastAsia="en-US"/>
              </w:rPr>
              <w:t xml:space="preserve">Customer </w:t>
            </w:r>
            <w:r w:rsidR="00975A74" w:rsidRPr="00975A74">
              <w:rPr>
                <w:rFonts w:eastAsiaTheme="majorEastAsia" w:cstheme="majorBidi"/>
                <w:b/>
                <w:color w:val="012169"/>
                <w:sz w:val="22"/>
                <w:szCs w:val="22"/>
                <w:lang w:eastAsia="en-US"/>
              </w:rPr>
              <w:t>communications</w:t>
            </w:r>
          </w:p>
        </w:tc>
        <w:tc>
          <w:tcPr>
            <w:tcW w:w="2028" w:type="dxa"/>
          </w:tcPr>
          <w:p w14:paraId="1FC318EB" w14:textId="7B094F44" w:rsidR="00422C48" w:rsidRPr="00975A74" w:rsidRDefault="00422C48" w:rsidP="000E57B5">
            <w:pPr>
              <w:ind w:left="0"/>
              <w:rPr>
                <w:rFonts w:eastAsiaTheme="majorEastAsia" w:cstheme="majorBidi"/>
                <w:b/>
                <w:color w:val="012169"/>
                <w:sz w:val="22"/>
                <w:szCs w:val="22"/>
                <w:lang w:eastAsia="en-US"/>
              </w:rPr>
            </w:pPr>
            <w:r w:rsidRPr="00975A74">
              <w:rPr>
                <w:rFonts w:eastAsiaTheme="majorEastAsia" w:cstheme="majorBidi"/>
                <w:b/>
                <w:color w:val="012169"/>
                <w:sz w:val="22"/>
                <w:szCs w:val="22"/>
                <w:lang w:eastAsia="en-US"/>
              </w:rPr>
              <w:t xml:space="preserve">Supplier </w:t>
            </w:r>
            <w:r w:rsidR="00975A74" w:rsidRPr="00975A74">
              <w:rPr>
                <w:rFonts w:eastAsiaTheme="majorEastAsia" w:cstheme="majorBidi"/>
                <w:b/>
                <w:color w:val="012169"/>
                <w:sz w:val="22"/>
                <w:szCs w:val="22"/>
                <w:lang w:eastAsia="en-US"/>
              </w:rPr>
              <w:t>communications</w:t>
            </w:r>
          </w:p>
        </w:tc>
        <w:tc>
          <w:tcPr>
            <w:tcW w:w="1564" w:type="dxa"/>
          </w:tcPr>
          <w:p w14:paraId="6497FCA2" w14:textId="57BBD5ED" w:rsidR="00422C48" w:rsidRPr="00975A74" w:rsidRDefault="00422C48" w:rsidP="000E57B5">
            <w:pPr>
              <w:ind w:left="0"/>
              <w:rPr>
                <w:rFonts w:eastAsiaTheme="majorEastAsia" w:cstheme="majorBidi"/>
                <w:b/>
                <w:color w:val="012169"/>
                <w:sz w:val="22"/>
                <w:szCs w:val="22"/>
                <w:lang w:eastAsia="en-US"/>
              </w:rPr>
            </w:pPr>
            <w:r w:rsidRPr="00975A74">
              <w:rPr>
                <w:rFonts w:eastAsiaTheme="majorEastAsia" w:cstheme="majorBidi"/>
                <w:b/>
                <w:color w:val="012169"/>
                <w:sz w:val="22"/>
                <w:szCs w:val="22"/>
                <w:lang w:eastAsia="en-US"/>
              </w:rPr>
              <w:t xml:space="preserve">Lender </w:t>
            </w:r>
            <w:r w:rsidR="00975A74" w:rsidRPr="00975A74">
              <w:rPr>
                <w:rFonts w:eastAsiaTheme="majorEastAsia" w:cstheme="majorBidi"/>
                <w:b/>
                <w:color w:val="012169"/>
                <w:sz w:val="22"/>
                <w:szCs w:val="22"/>
                <w:lang w:eastAsia="en-US"/>
              </w:rPr>
              <w:t>communications</w:t>
            </w:r>
          </w:p>
        </w:tc>
      </w:tr>
      <w:tr w:rsidR="00422C48" w14:paraId="0BC9F196" w14:textId="35C3CD5C" w:rsidTr="00827779">
        <w:tc>
          <w:tcPr>
            <w:tcW w:w="2730" w:type="dxa"/>
          </w:tcPr>
          <w:p w14:paraId="7BA41491" w14:textId="5D745E9D" w:rsidR="00422C48" w:rsidRPr="00975A74" w:rsidRDefault="00422C48" w:rsidP="000E57B5">
            <w:pPr>
              <w:ind w:left="0"/>
              <w:rPr>
                <w:rFonts w:eastAsiaTheme="majorEastAsia" w:cstheme="majorBidi"/>
                <w:color w:val="012169"/>
                <w:sz w:val="22"/>
                <w:szCs w:val="22"/>
                <w:lang w:eastAsia="en-US"/>
              </w:rPr>
            </w:pPr>
            <w:r w:rsidRPr="00975A74">
              <w:rPr>
                <w:rFonts w:eastAsiaTheme="majorEastAsia" w:cstheme="majorBidi"/>
                <w:color w:val="012169"/>
                <w:sz w:val="22"/>
                <w:szCs w:val="22"/>
                <w:lang w:eastAsia="en-US"/>
              </w:rPr>
              <w:t>Who will lead communications</w:t>
            </w:r>
            <w:r w:rsidR="00975A74">
              <w:rPr>
                <w:rFonts w:eastAsiaTheme="majorEastAsia" w:cstheme="majorBidi"/>
                <w:color w:val="012169"/>
                <w:sz w:val="22"/>
                <w:szCs w:val="22"/>
                <w:lang w:eastAsia="en-US"/>
              </w:rPr>
              <w:t>?</w:t>
            </w:r>
          </w:p>
        </w:tc>
        <w:tc>
          <w:tcPr>
            <w:tcW w:w="2014" w:type="dxa"/>
          </w:tcPr>
          <w:p w14:paraId="60B5F6A2" w14:textId="77777777" w:rsidR="00422C48" w:rsidRPr="00827779" w:rsidRDefault="00422C48" w:rsidP="000E57B5">
            <w:pPr>
              <w:ind w:left="0"/>
              <w:rPr>
                <w:rFonts w:eastAsiaTheme="majorEastAsia" w:cstheme="majorBidi"/>
                <w:b/>
                <w:sz w:val="24"/>
                <w:szCs w:val="24"/>
                <w:lang w:eastAsia="en-US"/>
              </w:rPr>
            </w:pPr>
          </w:p>
        </w:tc>
        <w:tc>
          <w:tcPr>
            <w:tcW w:w="2000" w:type="dxa"/>
          </w:tcPr>
          <w:p w14:paraId="3FC39DB6" w14:textId="77777777" w:rsidR="00422C48" w:rsidRPr="00827779" w:rsidRDefault="00422C48" w:rsidP="000E57B5">
            <w:pPr>
              <w:ind w:left="0"/>
              <w:rPr>
                <w:rFonts w:eastAsiaTheme="majorEastAsia" w:cstheme="majorBidi"/>
                <w:b/>
                <w:sz w:val="24"/>
                <w:szCs w:val="24"/>
                <w:lang w:eastAsia="en-US"/>
              </w:rPr>
            </w:pPr>
          </w:p>
        </w:tc>
        <w:tc>
          <w:tcPr>
            <w:tcW w:w="2028" w:type="dxa"/>
          </w:tcPr>
          <w:p w14:paraId="4E86286E" w14:textId="77777777" w:rsidR="00422C48" w:rsidRPr="00827779" w:rsidRDefault="00422C48" w:rsidP="000E57B5">
            <w:pPr>
              <w:ind w:left="0"/>
              <w:rPr>
                <w:rFonts w:eastAsiaTheme="majorEastAsia" w:cstheme="majorBidi"/>
                <w:b/>
                <w:sz w:val="24"/>
                <w:szCs w:val="24"/>
                <w:lang w:eastAsia="en-US"/>
              </w:rPr>
            </w:pPr>
          </w:p>
        </w:tc>
        <w:tc>
          <w:tcPr>
            <w:tcW w:w="1564" w:type="dxa"/>
          </w:tcPr>
          <w:p w14:paraId="33AA1B96" w14:textId="77777777" w:rsidR="00422C48" w:rsidRPr="00827779" w:rsidRDefault="00422C48" w:rsidP="000E57B5">
            <w:pPr>
              <w:ind w:left="0"/>
              <w:rPr>
                <w:rFonts w:eastAsiaTheme="majorEastAsia" w:cstheme="majorBidi"/>
                <w:b/>
                <w:sz w:val="24"/>
                <w:szCs w:val="24"/>
                <w:lang w:eastAsia="en-US"/>
              </w:rPr>
            </w:pPr>
          </w:p>
        </w:tc>
      </w:tr>
      <w:tr w:rsidR="00422C48" w14:paraId="7DEBD716" w14:textId="1FF1292E" w:rsidTr="00827779">
        <w:tc>
          <w:tcPr>
            <w:tcW w:w="2730" w:type="dxa"/>
          </w:tcPr>
          <w:p w14:paraId="5D45B100" w14:textId="77777777" w:rsidR="00422C48" w:rsidRPr="00975A74" w:rsidRDefault="00422C48" w:rsidP="000E57B5">
            <w:pPr>
              <w:ind w:left="0"/>
              <w:rPr>
                <w:rFonts w:eastAsiaTheme="majorEastAsia" w:cstheme="majorBidi"/>
                <w:color w:val="012169"/>
                <w:sz w:val="22"/>
                <w:szCs w:val="22"/>
                <w:lang w:eastAsia="en-US"/>
              </w:rPr>
            </w:pPr>
            <w:r w:rsidRPr="00975A74">
              <w:rPr>
                <w:rFonts w:eastAsiaTheme="majorEastAsia" w:cstheme="majorBidi"/>
                <w:color w:val="012169"/>
                <w:sz w:val="22"/>
                <w:szCs w:val="22"/>
                <w:lang w:eastAsia="en-US"/>
              </w:rPr>
              <w:t>Channel (email, text, phone, other)</w:t>
            </w:r>
          </w:p>
        </w:tc>
        <w:tc>
          <w:tcPr>
            <w:tcW w:w="2014" w:type="dxa"/>
          </w:tcPr>
          <w:p w14:paraId="55A43EF7" w14:textId="77777777" w:rsidR="00422C48" w:rsidRPr="00827779" w:rsidRDefault="00422C48" w:rsidP="000E57B5">
            <w:pPr>
              <w:ind w:left="0"/>
              <w:rPr>
                <w:rFonts w:eastAsiaTheme="majorEastAsia" w:cstheme="majorBidi"/>
                <w:b/>
                <w:sz w:val="24"/>
                <w:szCs w:val="24"/>
                <w:lang w:eastAsia="en-US"/>
              </w:rPr>
            </w:pPr>
          </w:p>
        </w:tc>
        <w:tc>
          <w:tcPr>
            <w:tcW w:w="2000" w:type="dxa"/>
          </w:tcPr>
          <w:p w14:paraId="19106E23" w14:textId="77777777" w:rsidR="00422C48" w:rsidRPr="00827779" w:rsidRDefault="00422C48" w:rsidP="000E57B5">
            <w:pPr>
              <w:ind w:left="0"/>
              <w:rPr>
                <w:rFonts w:eastAsiaTheme="majorEastAsia" w:cstheme="majorBidi"/>
                <w:b/>
                <w:sz w:val="24"/>
                <w:szCs w:val="24"/>
                <w:lang w:eastAsia="en-US"/>
              </w:rPr>
            </w:pPr>
          </w:p>
        </w:tc>
        <w:tc>
          <w:tcPr>
            <w:tcW w:w="2028" w:type="dxa"/>
          </w:tcPr>
          <w:p w14:paraId="265DF77A" w14:textId="77777777" w:rsidR="00422C48" w:rsidRPr="00827779" w:rsidRDefault="00422C48" w:rsidP="000E57B5">
            <w:pPr>
              <w:ind w:left="0"/>
              <w:rPr>
                <w:rFonts w:eastAsiaTheme="majorEastAsia" w:cstheme="majorBidi"/>
                <w:b/>
                <w:sz w:val="24"/>
                <w:szCs w:val="24"/>
                <w:lang w:eastAsia="en-US"/>
              </w:rPr>
            </w:pPr>
          </w:p>
        </w:tc>
        <w:tc>
          <w:tcPr>
            <w:tcW w:w="1564" w:type="dxa"/>
          </w:tcPr>
          <w:p w14:paraId="01C57B78" w14:textId="77777777" w:rsidR="00422C48" w:rsidRPr="00827779" w:rsidRDefault="00422C48" w:rsidP="000E57B5">
            <w:pPr>
              <w:ind w:left="0"/>
              <w:rPr>
                <w:rFonts w:eastAsiaTheme="majorEastAsia" w:cstheme="majorBidi"/>
                <w:b/>
                <w:sz w:val="24"/>
                <w:szCs w:val="24"/>
                <w:lang w:eastAsia="en-US"/>
              </w:rPr>
            </w:pPr>
          </w:p>
        </w:tc>
      </w:tr>
      <w:tr w:rsidR="00422C48" w14:paraId="7CF0F4BD" w14:textId="101E4F16" w:rsidTr="00827779">
        <w:tc>
          <w:tcPr>
            <w:tcW w:w="2730" w:type="dxa"/>
          </w:tcPr>
          <w:p w14:paraId="5BA76A0A" w14:textId="77777777" w:rsidR="00422C48" w:rsidRPr="00975A74" w:rsidRDefault="00422C48" w:rsidP="000E57B5">
            <w:pPr>
              <w:ind w:left="0"/>
              <w:rPr>
                <w:rFonts w:eastAsiaTheme="majorEastAsia" w:cstheme="majorBidi"/>
                <w:color w:val="012169"/>
                <w:sz w:val="22"/>
                <w:szCs w:val="22"/>
                <w:lang w:eastAsia="en-US"/>
              </w:rPr>
            </w:pPr>
            <w:r w:rsidRPr="00975A74">
              <w:rPr>
                <w:rFonts w:eastAsiaTheme="majorEastAsia" w:cstheme="majorBidi"/>
                <w:color w:val="012169"/>
                <w:sz w:val="22"/>
                <w:szCs w:val="22"/>
                <w:lang w:eastAsia="en-US"/>
              </w:rPr>
              <w:t>Location of contacts database (online and hard copy)</w:t>
            </w:r>
          </w:p>
        </w:tc>
        <w:tc>
          <w:tcPr>
            <w:tcW w:w="2014" w:type="dxa"/>
          </w:tcPr>
          <w:p w14:paraId="409BF5FF" w14:textId="77777777" w:rsidR="00422C48" w:rsidRPr="00827779" w:rsidRDefault="00422C48" w:rsidP="000E57B5">
            <w:pPr>
              <w:ind w:left="0"/>
              <w:rPr>
                <w:rFonts w:eastAsiaTheme="majorEastAsia" w:cstheme="majorBidi"/>
                <w:b/>
                <w:sz w:val="24"/>
                <w:szCs w:val="24"/>
                <w:lang w:eastAsia="en-US"/>
              </w:rPr>
            </w:pPr>
          </w:p>
        </w:tc>
        <w:tc>
          <w:tcPr>
            <w:tcW w:w="2000" w:type="dxa"/>
          </w:tcPr>
          <w:p w14:paraId="3A3914D9" w14:textId="77777777" w:rsidR="00422C48" w:rsidRPr="00827779" w:rsidRDefault="00422C48" w:rsidP="000E57B5">
            <w:pPr>
              <w:ind w:left="0"/>
              <w:rPr>
                <w:rFonts w:eastAsiaTheme="majorEastAsia" w:cstheme="majorBidi"/>
                <w:b/>
                <w:sz w:val="24"/>
                <w:szCs w:val="24"/>
                <w:lang w:eastAsia="en-US"/>
              </w:rPr>
            </w:pPr>
          </w:p>
        </w:tc>
        <w:tc>
          <w:tcPr>
            <w:tcW w:w="2028" w:type="dxa"/>
          </w:tcPr>
          <w:p w14:paraId="3AE1A12C" w14:textId="77777777" w:rsidR="00422C48" w:rsidRPr="00827779" w:rsidRDefault="00422C48" w:rsidP="000E57B5">
            <w:pPr>
              <w:ind w:left="0"/>
              <w:rPr>
                <w:rFonts w:eastAsiaTheme="majorEastAsia" w:cstheme="majorBidi"/>
                <w:b/>
                <w:sz w:val="24"/>
                <w:szCs w:val="24"/>
                <w:lang w:eastAsia="en-US"/>
              </w:rPr>
            </w:pPr>
          </w:p>
        </w:tc>
        <w:tc>
          <w:tcPr>
            <w:tcW w:w="1564" w:type="dxa"/>
          </w:tcPr>
          <w:p w14:paraId="75CCC413" w14:textId="77777777" w:rsidR="00422C48" w:rsidRPr="00827779" w:rsidRDefault="00422C48" w:rsidP="000E57B5">
            <w:pPr>
              <w:ind w:left="0"/>
              <w:rPr>
                <w:rFonts w:eastAsiaTheme="majorEastAsia" w:cstheme="majorBidi"/>
                <w:b/>
                <w:sz w:val="24"/>
                <w:szCs w:val="24"/>
                <w:lang w:eastAsia="en-US"/>
              </w:rPr>
            </w:pPr>
          </w:p>
        </w:tc>
      </w:tr>
    </w:tbl>
    <w:p w14:paraId="6040E6AA" w14:textId="77777777" w:rsidR="00331435" w:rsidRDefault="00331435" w:rsidP="00827779">
      <w:pPr>
        <w:rPr>
          <w:sz w:val="28"/>
          <w:szCs w:val="28"/>
        </w:rPr>
      </w:pPr>
    </w:p>
    <w:p w14:paraId="1E2DF386" w14:textId="413C8358" w:rsidR="00331435" w:rsidRPr="00827779" w:rsidRDefault="007B7293" w:rsidP="00827779">
      <w:pPr>
        <w:rPr>
          <w:sz w:val="30"/>
          <w:szCs w:val="30"/>
        </w:rPr>
      </w:pPr>
      <w:r w:rsidRPr="00827779">
        <w:rPr>
          <w:rFonts w:eastAsiaTheme="majorEastAsia" w:cstheme="majorBidi"/>
          <w:b/>
          <w:color w:val="012169"/>
          <w:sz w:val="30"/>
          <w:szCs w:val="30"/>
        </w:rPr>
        <w:t>Things Y</w:t>
      </w:r>
      <w:r w:rsidR="00331435" w:rsidRPr="00827779">
        <w:rPr>
          <w:rFonts w:eastAsiaTheme="majorEastAsia" w:cstheme="majorBidi"/>
          <w:b/>
          <w:color w:val="012169"/>
          <w:sz w:val="30"/>
          <w:szCs w:val="30"/>
        </w:rPr>
        <w:t xml:space="preserve">ou </w:t>
      </w:r>
      <w:r>
        <w:rPr>
          <w:rFonts w:eastAsiaTheme="majorEastAsia" w:cstheme="majorBidi"/>
          <w:b/>
          <w:color w:val="012169"/>
          <w:sz w:val="30"/>
          <w:szCs w:val="30"/>
        </w:rPr>
        <w:t>M</w:t>
      </w:r>
      <w:r w:rsidRPr="00827779">
        <w:rPr>
          <w:rFonts w:eastAsiaTheme="majorEastAsia" w:cstheme="majorBidi"/>
          <w:b/>
          <w:color w:val="012169"/>
          <w:sz w:val="30"/>
          <w:szCs w:val="30"/>
        </w:rPr>
        <w:t>ay Need</w:t>
      </w:r>
      <w:r>
        <w:rPr>
          <w:rFonts w:eastAsiaTheme="majorEastAsia" w:cstheme="majorBidi"/>
          <w:b/>
          <w:color w:val="012169"/>
          <w:sz w:val="30"/>
          <w:szCs w:val="30"/>
        </w:rPr>
        <w:t xml:space="preserve"> T</w:t>
      </w:r>
      <w:r w:rsidRPr="00827779">
        <w:rPr>
          <w:rFonts w:eastAsiaTheme="majorEastAsia" w:cstheme="majorBidi"/>
          <w:b/>
          <w:color w:val="012169"/>
          <w:sz w:val="30"/>
          <w:szCs w:val="30"/>
        </w:rPr>
        <w:t>o C</w:t>
      </w:r>
      <w:r w:rsidR="00331435" w:rsidRPr="00827779">
        <w:rPr>
          <w:rFonts w:eastAsiaTheme="majorEastAsia" w:cstheme="majorBidi"/>
          <w:b/>
          <w:color w:val="012169"/>
          <w:sz w:val="30"/>
          <w:szCs w:val="30"/>
        </w:rPr>
        <w:t>ommunicate</w:t>
      </w:r>
    </w:p>
    <w:p w14:paraId="66B38CBD" w14:textId="50C750AA" w:rsidR="00331435" w:rsidRPr="00827779" w:rsidRDefault="00331435" w:rsidP="00827779">
      <w:pPr>
        <w:rPr>
          <w:sz w:val="30"/>
          <w:szCs w:val="30"/>
        </w:rPr>
      </w:pPr>
    </w:p>
    <w:p w14:paraId="096E5B82" w14:textId="5B7BEB79" w:rsidR="00331435" w:rsidRPr="00827779" w:rsidRDefault="00331435" w:rsidP="00827779">
      <w:pPr>
        <w:rPr>
          <w:sz w:val="30"/>
          <w:szCs w:val="30"/>
        </w:rPr>
      </w:pPr>
      <w:r w:rsidRPr="00827779">
        <w:rPr>
          <w:rFonts w:eastAsiaTheme="majorEastAsia" w:cstheme="majorBidi"/>
          <w:b/>
          <w:color w:val="012169"/>
          <w:sz w:val="30"/>
          <w:szCs w:val="30"/>
        </w:rPr>
        <w:t>With customers:</w:t>
      </w:r>
    </w:p>
    <w:p w14:paraId="3910F828" w14:textId="77777777" w:rsidR="009D2779" w:rsidRDefault="009D2779" w:rsidP="009D2779">
      <w:pPr>
        <w:pStyle w:val="ListParagraph"/>
        <w:numPr>
          <w:ilvl w:val="0"/>
          <w:numId w:val="11"/>
        </w:numPr>
      </w:pPr>
      <w:r>
        <w:t>Changes to your location or opening hours</w:t>
      </w:r>
    </w:p>
    <w:p w14:paraId="5B0CEE6C" w14:textId="77777777" w:rsidR="009D2779" w:rsidRDefault="009D2779" w:rsidP="009D2779">
      <w:pPr>
        <w:pStyle w:val="ListParagraph"/>
        <w:numPr>
          <w:ilvl w:val="0"/>
          <w:numId w:val="11"/>
        </w:numPr>
      </w:pPr>
      <w:r>
        <w:t>Web address of your online shop</w:t>
      </w:r>
    </w:p>
    <w:p w14:paraId="1A23818C" w14:textId="77777777" w:rsidR="009D2779" w:rsidRDefault="009D2779" w:rsidP="009D2779">
      <w:pPr>
        <w:pStyle w:val="ListParagraph"/>
        <w:numPr>
          <w:ilvl w:val="0"/>
          <w:numId w:val="11"/>
        </w:numPr>
      </w:pPr>
      <w:r>
        <w:t>Changes to availability of products or services</w:t>
      </w:r>
    </w:p>
    <w:p w14:paraId="5F2DA94E" w14:textId="77777777" w:rsidR="009D2779" w:rsidRDefault="009D2779" w:rsidP="009D2779">
      <w:pPr>
        <w:pStyle w:val="ListParagraph"/>
        <w:numPr>
          <w:ilvl w:val="0"/>
          <w:numId w:val="11"/>
        </w:numPr>
      </w:pPr>
      <w:r>
        <w:t>Expected delays to deliveries</w:t>
      </w:r>
    </w:p>
    <w:p w14:paraId="75C5002E" w14:textId="4E91CD2C" w:rsidR="009D2779" w:rsidRDefault="009D2779" w:rsidP="009D2779">
      <w:pPr>
        <w:pStyle w:val="ListParagraph"/>
        <w:numPr>
          <w:ilvl w:val="0"/>
          <w:numId w:val="11"/>
        </w:numPr>
      </w:pPr>
      <w:r>
        <w:t>When and how to pay (consid</w:t>
      </w:r>
      <w:r w:rsidR="00B8520C">
        <w:t>er offering payment plans if your</w:t>
      </w:r>
      <w:r>
        <w:t xml:space="preserve"> customer’s cash flow is also affected by the crisis</w:t>
      </w:r>
      <w:r w:rsidR="00024E79">
        <w:t>).</w:t>
      </w:r>
    </w:p>
    <w:p w14:paraId="66D88D9E" w14:textId="12A1F6C2" w:rsidR="00331435" w:rsidRPr="00827779" w:rsidRDefault="00331435" w:rsidP="00827779">
      <w:pPr>
        <w:rPr>
          <w:sz w:val="30"/>
          <w:szCs w:val="30"/>
        </w:rPr>
      </w:pPr>
      <w:r w:rsidRPr="00827779">
        <w:rPr>
          <w:rFonts w:eastAsiaTheme="majorEastAsia" w:cstheme="majorBidi"/>
          <w:b/>
          <w:color w:val="012169"/>
          <w:sz w:val="30"/>
          <w:szCs w:val="30"/>
        </w:rPr>
        <w:t>With lenders:</w:t>
      </w:r>
    </w:p>
    <w:p w14:paraId="4E0B7576" w14:textId="77777777" w:rsidR="009D2779" w:rsidRDefault="009D2779" w:rsidP="009D2779">
      <w:pPr>
        <w:pStyle w:val="ListParagraph"/>
        <w:numPr>
          <w:ilvl w:val="0"/>
          <w:numId w:val="11"/>
        </w:numPr>
      </w:pPr>
      <w:r>
        <w:t>How the crisis is affecting income and costs now</w:t>
      </w:r>
    </w:p>
    <w:p w14:paraId="28A60D61" w14:textId="77777777" w:rsidR="009D2779" w:rsidRDefault="009D2779" w:rsidP="009D2779">
      <w:pPr>
        <w:pStyle w:val="ListParagraph"/>
        <w:numPr>
          <w:ilvl w:val="0"/>
          <w:numId w:val="11"/>
        </w:numPr>
      </w:pPr>
      <w:r>
        <w:t>Upcoming cash flow or solvency issues</w:t>
      </w:r>
    </w:p>
    <w:p w14:paraId="055C1018" w14:textId="77777777" w:rsidR="009D2779" w:rsidRDefault="009D2779" w:rsidP="009D2779">
      <w:pPr>
        <w:pStyle w:val="ListParagraph"/>
        <w:numPr>
          <w:ilvl w:val="0"/>
          <w:numId w:val="11"/>
        </w:numPr>
      </w:pPr>
      <w:r>
        <w:t>New finance requirements</w:t>
      </w:r>
    </w:p>
    <w:p w14:paraId="27BBD8CA" w14:textId="77777777" w:rsidR="00331435" w:rsidRDefault="009D2779" w:rsidP="00827779">
      <w:pPr>
        <w:pStyle w:val="ListParagraph"/>
        <w:numPr>
          <w:ilvl w:val="0"/>
          <w:numId w:val="11"/>
        </w:numPr>
      </w:pPr>
      <w:r>
        <w:t>How persistent you expect these effects to b</w:t>
      </w:r>
      <w:r w:rsidR="00331435">
        <w:t>e</w:t>
      </w:r>
    </w:p>
    <w:p w14:paraId="76CB2E11" w14:textId="0B725559" w:rsidR="009D2779" w:rsidRPr="00827779" w:rsidRDefault="009D2779" w:rsidP="00827779">
      <w:pPr>
        <w:ind w:left="0"/>
      </w:pPr>
    </w:p>
    <w:p w14:paraId="0998E4D0" w14:textId="599C7247" w:rsidR="00331435" w:rsidRPr="00827779" w:rsidRDefault="00331435" w:rsidP="00827779">
      <w:pPr>
        <w:rPr>
          <w:sz w:val="30"/>
          <w:szCs w:val="30"/>
        </w:rPr>
      </w:pPr>
      <w:r w:rsidRPr="00827779">
        <w:rPr>
          <w:rFonts w:eastAsiaTheme="majorEastAsia" w:cstheme="majorBidi"/>
          <w:b/>
          <w:color w:val="012169"/>
          <w:sz w:val="30"/>
          <w:szCs w:val="30"/>
        </w:rPr>
        <w:t>With suppliers and contractors:</w:t>
      </w:r>
    </w:p>
    <w:p w14:paraId="28D3B2C4" w14:textId="77777777" w:rsidR="001009E6" w:rsidRDefault="001009E6" w:rsidP="001009E6">
      <w:pPr>
        <w:pStyle w:val="ListParagraph"/>
        <w:numPr>
          <w:ilvl w:val="0"/>
          <w:numId w:val="11"/>
        </w:numPr>
      </w:pPr>
      <w:r>
        <w:t>Explore alternatives for each – in case any are affected by the crisis</w:t>
      </w:r>
    </w:p>
    <w:p w14:paraId="20EF0E2A" w14:textId="734B534A" w:rsidR="00F11D4A" w:rsidRDefault="00F11D4A" w:rsidP="009D2779">
      <w:pPr>
        <w:pStyle w:val="ListParagraph"/>
        <w:numPr>
          <w:ilvl w:val="0"/>
          <w:numId w:val="11"/>
        </w:numPr>
      </w:pPr>
      <w:r>
        <w:t>Contact your insurance provider</w:t>
      </w:r>
      <w:r w:rsidR="001009E6">
        <w:t xml:space="preserve"> to discuss your insurance coverage</w:t>
      </w:r>
      <w:r w:rsidR="00804C4E">
        <w:t xml:space="preserve"> and </w:t>
      </w:r>
      <w:r w:rsidR="00147FF3">
        <w:t>any claims</w:t>
      </w:r>
    </w:p>
    <w:p w14:paraId="57CCABFC" w14:textId="77777777" w:rsidR="009D2779" w:rsidRDefault="009D2779" w:rsidP="009D2779">
      <w:pPr>
        <w:pStyle w:val="ListParagraph"/>
        <w:numPr>
          <w:ilvl w:val="0"/>
          <w:numId w:val="11"/>
        </w:numPr>
      </w:pPr>
      <w:r>
        <w:t>Changes to your delivery address or working hours</w:t>
      </w:r>
    </w:p>
    <w:p w14:paraId="61EED290" w14:textId="77777777" w:rsidR="009D2779" w:rsidRDefault="009D2779" w:rsidP="009D2779">
      <w:pPr>
        <w:pStyle w:val="ListParagraph"/>
        <w:numPr>
          <w:ilvl w:val="0"/>
          <w:numId w:val="11"/>
        </w:numPr>
      </w:pPr>
      <w:r>
        <w:t>Additional health and safety requirements</w:t>
      </w:r>
    </w:p>
    <w:p w14:paraId="2210CD5C" w14:textId="77777777" w:rsidR="009D2779" w:rsidRDefault="009D2779" w:rsidP="009D2779">
      <w:pPr>
        <w:pStyle w:val="ListParagraph"/>
        <w:numPr>
          <w:ilvl w:val="0"/>
          <w:numId w:val="11"/>
        </w:numPr>
      </w:pPr>
      <w:r>
        <w:t>Payment terms, if your cash flow is affected</w:t>
      </w:r>
    </w:p>
    <w:p w14:paraId="79A2FD3D" w14:textId="77777777" w:rsidR="009D2779" w:rsidRDefault="009D2779" w:rsidP="009D2779">
      <w:pPr>
        <w:pStyle w:val="ListParagraph"/>
        <w:numPr>
          <w:ilvl w:val="0"/>
          <w:numId w:val="11"/>
        </w:numPr>
      </w:pPr>
      <w:r>
        <w:t>Supply delays</w:t>
      </w:r>
    </w:p>
    <w:p w14:paraId="7CD9FD8D" w14:textId="76D8E539" w:rsidR="009D2779" w:rsidRDefault="009D2779" w:rsidP="009D2779">
      <w:pPr>
        <w:pStyle w:val="ListParagraph"/>
        <w:numPr>
          <w:ilvl w:val="0"/>
          <w:numId w:val="11"/>
        </w:numPr>
      </w:pPr>
      <w:r>
        <w:t>Changes to orders</w:t>
      </w:r>
    </w:p>
    <w:p w14:paraId="7DEA9791" w14:textId="71ACD108" w:rsidR="00B8520C" w:rsidRDefault="009C351B" w:rsidP="009D2779">
      <w:r>
        <w:t>Also l</w:t>
      </w:r>
      <w:bookmarkStart w:id="6" w:name="_GoBack"/>
      <w:bookmarkEnd w:id="6"/>
      <w:r w:rsidR="009D2779">
        <w:t>ook at your commitment</w:t>
      </w:r>
      <w:r w:rsidR="009135A8">
        <w:t>s</w:t>
      </w:r>
      <w:r w:rsidR="009D2779">
        <w:t xml:space="preserve"> and contracts too to check if you can still honour them or if you will need to re</w:t>
      </w:r>
      <w:r w:rsidR="00024E79">
        <w:t>-</w:t>
      </w:r>
      <w:r w:rsidR="009D2779">
        <w:t>negotiate.</w:t>
      </w:r>
    </w:p>
    <w:p w14:paraId="33C2260C" w14:textId="3C40DF92" w:rsidR="00331435" w:rsidRPr="00827779" w:rsidRDefault="00331435" w:rsidP="00827779">
      <w:pPr>
        <w:rPr>
          <w:sz w:val="40"/>
          <w:szCs w:val="40"/>
        </w:rPr>
      </w:pPr>
      <w:r w:rsidRPr="00827779">
        <w:rPr>
          <w:rFonts w:eastAsiaTheme="majorEastAsia" w:cstheme="majorBidi"/>
          <w:b/>
          <w:color w:val="012169"/>
          <w:sz w:val="40"/>
          <w:szCs w:val="40"/>
        </w:rPr>
        <w:lastRenderedPageBreak/>
        <w:t>Resuming Business</w:t>
      </w:r>
    </w:p>
    <w:p w14:paraId="54C58A8A" w14:textId="77777777" w:rsidR="00B8520C" w:rsidRPr="00B8520C" w:rsidRDefault="00B8520C" w:rsidP="00B8520C"/>
    <w:p w14:paraId="403CD14D" w14:textId="6D17393C" w:rsidR="00DC3EE4" w:rsidRDefault="00DC3EE4" w:rsidP="009D2779">
      <w:pPr>
        <w:rPr>
          <w:rFonts w:eastAsiaTheme="majorEastAsia" w:cstheme="majorBidi"/>
          <w:b/>
          <w:color w:val="012169"/>
          <w:sz w:val="30"/>
          <w:szCs w:val="30"/>
        </w:rPr>
      </w:pPr>
      <w:bookmarkStart w:id="7" w:name="Alternate"/>
      <w:bookmarkEnd w:id="7"/>
      <w:r w:rsidRPr="00827779">
        <w:rPr>
          <w:rFonts w:eastAsiaTheme="majorEastAsia" w:cstheme="majorBidi"/>
          <w:b/>
          <w:color w:val="012169"/>
          <w:sz w:val="30"/>
          <w:szCs w:val="30"/>
        </w:rPr>
        <w:t xml:space="preserve">Alternate </w:t>
      </w:r>
      <w:r w:rsidR="00E03E63">
        <w:rPr>
          <w:rFonts w:eastAsiaTheme="majorEastAsia" w:cstheme="majorBidi"/>
          <w:b/>
          <w:color w:val="012169"/>
          <w:sz w:val="30"/>
          <w:szCs w:val="30"/>
        </w:rPr>
        <w:t>l</w:t>
      </w:r>
      <w:r w:rsidRPr="00827779">
        <w:rPr>
          <w:rFonts w:eastAsiaTheme="majorEastAsia" w:cstheme="majorBidi"/>
          <w:b/>
          <w:color w:val="012169"/>
          <w:sz w:val="30"/>
          <w:szCs w:val="30"/>
        </w:rPr>
        <w:t>ocations</w:t>
      </w:r>
    </w:p>
    <w:p w14:paraId="087DC371" w14:textId="77777777" w:rsidR="00587F5A" w:rsidRPr="00827779" w:rsidRDefault="00587F5A" w:rsidP="009D2779">
      <w:pPr>
        <w:rPr>
          <w:rFonts w:eastAsiaTheme="majorEastAsia" w:cstheme="majorBidi"/>
          <w:b/>
          <w:color w:val="012169"/>
          <w:sz w:val="30"/>
          <w:szCs w:val="30"/>
        </w:rPr>
      </w:pPr>
    </w:p>
    <w:p w14:paraId="29D15D1C" w14:textId="20F284B2" w:rsidR="009D2779" w:rsidRDefault="009D2779" w:rsidP="009D2779">
      <w:r>
        <w:t xml:space="preserve">Disaster can block access to usual places of work. Will it be possible to continue to operate if you can’t access your office, shop, warehouse or workshop? </w:t>
      </w:r>
      <w:r w:rsidR="005420FA">
        <w:t xml:space="preserve">Is your online presence sufficient or does it need a revamp? </w:t>
      </w:r>
      <w:r>
        <w:t xml:space="preserve">Will you need to consider alternate locations? </w:t>
      </w:r>
      <w:r w:rsidRPr="000C6BA1">
        <w:rPr>
          <w:i/>
        </w:rPr>
        <w:t>(</w:t>
      </w:r>
      <w:r w:rsidR="00041455" w:rsidRPr="000C6BA1">
        <w:rPr>
          <w:i/>
        </w:rPr>
        <w:t>Delete</w:t>
      </w:r>
      <w:r w:rsidRPr="000C6BA1">
        <w:rPr>
          <w:i/>
        </w:rPr>
        <w:t xml:space="preserve"> those not required)</w:t>
      </w:r>
      <w:r w:rsidR="005420FA">
        <w:rPr>
          <w:i/>
        </w:rPr>
        <w:t>.</w:t>
      </w:r>
    </w:p>
    <w:p w14:paraId="5FEDB52A" w14:textId="77777777" w:rsidR="009D2779" w:rsidRDefault="009D2779" w:rsidP="009D2779"/>
    <w:tbl>
      <w:tblPr>
        <w:tblStyle w:val="TableGrid"/>
        <w:tblW w:w="0" w:type="auto"/>
        <w:tblInd w:w="284" w:type="dxa"/>
        <w:tblLook w:val="04A0" w:firstRow="1" w:lastRow="0" w:firstColumn="1" w:lastColumn="0" w:noHBand="0" w:noVBand="1"/>
      </w:tblPr>
      <w:tblGrid>
        <w:gridCol w:w="5171"/>
        <w:gridCol w:w="5165"/>
      </w:tblGrid>
      <w:tr w:rsidR="009D2779" w14:paraId="4004967C" w14:textId="77777777" w:rsidTr="000E57B5">
        <w:tc>
          <w:tcPr>
            <w:tcW w:w="5311" w:type="dxa"/>
          </w:tcPr>
          <w:p w14:paraId="3D4BFCBA" w14:textId="77777777" w:rsidR="009D2779" w:rsidRPr="00D82FCD" w:rsidRDefault="009D2779" w:rsidP="000E57B5">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Place of work</w:t>
            </w:r>
          </w:p>
        </w:tc>
        <w:tc>
          <w:tcPr>
            <w:tcW w:w="5311" w:type="dxa"/>
          </w:tcPr>
          <w:p w14:paraId="272B37B3" w14:textId="77777777" w:rsidR="009D2779" w:rsidRPr="00D82FCD" w:rsidRDefault="009D2779" w:rsidP="000E57B5">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Alternate Location</w:t>
            </w:r>
          </w:p>
        </w:tc>
      </w:tr>
      <w:tr w:rsidR="009D2779" w14:paraId="003B43E6" w14:textId="77777777" w:rsidTr="000E57B5">
        <w:tc>
          <w:tcPr>
            <w:tcW w:w="5311" w:type="dxa"/>
          </w:tcPr>
          <w:p w14:paraId="0B0DDF54" w14:textId="77777777" w:rsidR="009D2779" w:rsidRPr="00705BFF" w:rsidRDefault="009D2779" w:rsidP="000E57B5">
            <w:pPr>
              <w:ind w:left="0"/>
              <w:rPr>
                <w:sz w:val="24"/>
                <w:szCs w:val="24"/>
              </w:rPr>
            </w:pPr>
            <w:r w:rsidRPr="00705BFF">
              <w:rPr>
                <w:sz w:val="24"/>
                <w:szCs w:val="24"/>
              </w:rPr>
              <w:t>Office</w:t>
            </w:r>
          </w:p>
        </w:tc>
        <w:tc>
          <w:tcPr>
            <w:tcW w:w="5311" w:type="dxa"/>
          </w:tcPr>
          <w:p w14:paraId="2E3D498C" w14:textId="77777777" w:rsidR="009D2779" w:rsidRDefault="009D2779" w:rsidP="000E57B5">
            <w:pPr>
              <w:ind w:left="0"/>
            </w:pPr>
          </w:p>
        </w:tc>
      </w:tr>
      <w:tr w:rsidR="009D2779" w14:paraId="4833B77A" w14:textId="77777777" w:rsidTr="000E57B5">
        <w:tc>
          <w:tcPr>
            <w:tcW w:w="5311" w:type="dxa"/>
          </w:tcPr>
          <w:p w14:paraId="7CA87F54" w14:textId="77777777" w:rsidR="009D2779" w:rsidRPr="00705BFF" w:rsidRDefault="009D2779" w:rsidP="000E57B5">
            <w:pPr>
              <w:ind w:left="0"/>
              <w:rPr>
                <w:sz w:val="24"/>
                <w:szCs w:val="24"/>
              </w:rPr>
            </w:pPr>
            <w:r w:rsidRPr="00705BFF">
              <w:rPr>
                <w:sz w:val="24"/>
                <w:szCs w:val="24"/>
              </w:rPr>
              <w:t>Shop</w:t>
            </w:r>
          </w:p>
        </w:tc>
        <w:tc>
          <w:tcPr>
            <w:tcW w:w="5311" w:type="dxa"/>
          </w:tcPr>
          <w:p w14:paraId="6729C33C" w14:textId="77777777" w:rsidR="009D2779" w:rsidRDefault="009D2779" w:rsidP="000E57B5">
            <w:pPr>
              <w:ind w:left="0"/>
            </w:pPr>
          </w:p>
        </w:tc>
      </w:tr>
      <w:tr w:rsidR="009D2779" w14:paraId="3924F4B7" w14:textId="77777777" w:rsidTr="000E57B5">
        <w:tc>
          <w:tcPr>
            <w:tcW w:w="5311" w:type="dxa"/>
          </w:tcPr>
          <w:p w14:paraId="0312A5A1" w14:textId="77777777" w:rsidR="009D2779" w:rsidRPr="00705BFF" w:rsidRDefault="009D2779" w:rsidP="000E57B5">
            <w:pPr>
              <w:ind w:left="0"/>
              <w:rPr>
                <w:sz w:val="24"/>
                <w:szCs w:val="24"/>
              </w:rPr>
            </w:pPr>
            <w:r w:rsidRPr="00705BFF">
              <w:rPr>
                <w:sz w:val="24"/>
                <w:szCs w:val="24"/>
              </w:rPr>
              <w:t>Workshop</w:t>
            </w:r>
          </w:p>
        </w:tc>
        <w:tc>
          <w:tcPr>
            <w:tcW w:w="5311" w:type="dxa"/>
          </w:tcPr>
          <w:p w14:paraId="7D68D0F3" w14:textId="77777777" w:rsidR="009D2779" w:rsidRDefault="009D2779" w:rsidP="000E57B5">
            <w:pPr>
              <w:ind w:left="0"/>
            </w:pPr>
          </w:p>
        </w:tc>
      </w:tr>
      <w:tr w:rsidR="009D2779" w14:paraId="3DBA7EB7" w14:textId="77777777" w:rsidTr="000E57B5">
        <w:tc>
          <w:tcPr>
            <w:tcW w:w="5311" w:type="dxa"/>
          </w:tcPr>
          <w:p w14:paraId="59CCD364" w14:textId="77777777" w:rsidR="009D2779" w:rsidRPr="00705BFF" w:rsidRDefault="009D2779" w:rsidP="000E57B5">
            <w:pPr>
              <w:ind w:left="0"/>
              <w:rPr>
                <w:sz w:val="24"/>
                <w:szCs w:val="24"/>
              </w:rPr>
            </w:pPr>
            <w:r w:rsidRPr="00705BFF">
              <w:rPr>
                <w:sz w:val="24"/>
                <w:szCs w:val="24"/>
              </w:rPr>
              <w:t>Warehouse</w:t>
            </w:r>
          </w:p>
        </w:tc>
        <w:tc>
          <w:tcPr>
            <w:tcW w:w="5311" w:type="dxa"/>
          </w:tcPr>
          <w:p w14:paraId="21D68509" w14:textId="77777777" w:rsidR="009D2779" w:rsidRDefault="009D2779" w:rsidP="000E57B5">
            <w:pPr>
              <w:ind w:left="0"/>
            </w:pPr>
          </w:p>
        </w:tc>
      </w:tr>
      <w:tr w:rsidR="009D2779" w14:paraId="07A5218D" w14:textId="77777777" w:rsidTr="000E57B5">
        <w:tc>
          <w:tcPr>
            <w:tcW w:w="5311" w:type="dxa"/>
          </w:tcPr>
          <w:p w14:paraId="369C0128" w14:textId="77777777" w:rsidR="009D2779" w:rsidRPr="00705BFF" w:rsidRDefault="009D2779" w:rsidP="000E57B5">
            <w:pPr>
              <w:ind w:left="0"/>
              <w:rPr>
                <w:sz w:val="24"/>
                <w:szCs w:val="24"/>
              </w:rPr>
            </w:pPr>
            <w:r w:rsidRPr="00705BFF">
              <w:rPr>
                <w:sz w:val="24"/>
                <w:szCs w:val="24"/>
              </w:rPr>
              <w:t>Online</w:t>
            </w:r>
          </w:p>
        </w:tc>
        <w:tc>
          <w:tcPr>
            <w:tcW w:w="5311" w:type="dxa"/>
          </w:tcPr>
          <w:p w14:paraId="19E52ABC" w14:textId="77777777" w:rsidR="009D2779" w:rsidRDefault="009D2779" w:rsidP="000E57B5">
            <w:pPr>
              <w:ind w:left="0"/>
            </w:pPr>
          </w:p>
        </w:tc>
      </w:tr>
      <w:tr w:rsidR="00B42B43" w14:paraId="15B9E9C0" w14:textId="77777777" w:rsidTr="000E57B5">
        <w:tc>
          <w:tcPr>
            <w:tcW w:w="5311" w:type="dxa"/>
          </w:tcPr>
          <w:p w14:paraId="461CB6A5" w14:textId="0E673015" w:rsidR="00B42B43" w:rsidRPr="009D43ED" w:rsidRDefault="009D43ED" w:rsidP="000E57B5">
            <w:pPr>
              <w:ind w:left="0"/>
              <w:rPr>
                <w:sz w:val="24"/>
                <w:szCs w:val="24"/>
              </w:rPr>
            </w:pPr>
            <w:r>
              <w:rPr>
                <w:sz w:val="24"/>
                <w:szCs w:val="24"/>
              </w:rPr>
              <w:t>[Other place]</w:t>
            </w:r>
          </w:p>
        </w:tc>
        <w:tc>
          <w:tcPr>
            <w:tcW w:w="5311" w:type="dxa"/>
          </w:tcPr>
          <w:p w14:paraId="5697B9A6" w14:textId="77777777" w:rsidR="00B42B43" w:rsidRDefault="00B42B43" w:rsidP="000E57B5">
            <w:pPr>
              <w:ind w:left="0"/>
            </w:pPr>
          </w:p>
        </w:tc>
      </w:tr>
    </w:tbl>
    <w:p w14:paraId="21B59E11" w14:textId="3C411639" w:rsidR="007B7293" w:rsidRDefault="007B7293" w:rsidP="009D2779">
      <w:pPr>
        <w:rPr>
          <w:rFonts w:eastAsiaTheme="majorEastAsia" w:cstheme="majorBidi"/>
          <w:b/>
          <w:color w:val="012169"/>
          <w:sz w:val="30"/>
          <w:szCs w:val="30"/>
        </w:rPr>
      </w:pPr>
    </w:p>
    <w:p w14:paraId="5831BD6B" w14:textId="61194695" w:rsidR="00DC3EE4" w:rsidRDefault="00E341A4" w:rsidP="009D2779">
      <w:pPr>
        <w:rPr>
          <w:rFonts w:eastAsiaTheme="majorEastAsia" w:cstheme="majorBidi"/>
          <w:b/>
          <w:color w:val="012169"/>
          <w:sz w:val="30"/>
          <w:szCs w:val="30"/>
        </w:rPr>
      </w:pPr>
      <w:bookmarkStart w:id="8" w:name="Employees"/>
      <w:bookmarkEnd w:id="8"/>
      <w:r w:rsidRPr="00827779">
        <w:rPr>
          <w:rFonts w:eastAsiaTheme="majorEastAsia" w:cstheme="majorBidi"/>
          <w:b/>
          <w:color w:val="012169"/>
          <w:sz w:val="30"/>
          <w:szCs w:val="30"/>
        </w:rPr>
        <w:t>Employees</w:t>
      </w:r>
    </w:p>
    <w:p w14:paraId="2AFF35F1" w14:textId="77777777" w:rsidR="00587F5A" w:rsidRPr="00827779" w:rsidRDefault="00587F5A" w:rsidP="009D2779">
      <w:pPr>
        <w:rPr>
          <w:rFonts w:eastAsiaTheme="majorEastAsia" w:cstheme="majorBidi"/>
          <w:b/>
          <w:color w:val="012169"/>
          <w:sz w:val="30"/>
          <w:szCs w:val="30"/>
        </w:rPr>
      </w:pPr>
    </w:p>
    <w:p w14:paraId="065201AB" w14:textId="0DAC26AE" w:rsidR="009D2779" w:rsidRDefault="009D2779" w:rsidP="009D2779">
      <w:r>
        <w:t>List employees who serve a critical role</w:t>
      </w:r>
      <w:r w:rsidR="00422C48">
        <w:t xml:space="preserve"> and consider whether you will need to train multiple people on key tasks.</w:t>
      </w:r>
      <w:r>
        <w:t xml:space="preserve"> Who will fill in if a critical employee cannot work?</w:t>
      </w:r>
    </w:p>
    <w:p w14:paraId="1316A3DD" w14:textId="77777777" w:rsidR="009D2779" w:rsidRDefault="009D2779" w:rsidP="009D2779"/>
    <w:tbl>
      <w:tblPr>
        <w:tblStyle w:val="TableGrid"/>
        <w:tblW w:w="0" w:type="auto"/>
        <w:tblInd w:w="284" w:type="dxa"/>
        <w:tblLook w:val="04A0" w:firstRow="1" w:lastRow="0" w:firstColumn="1" w:lastColumn="0" w:noHBand="0" w:noVBand="1"/>
      </w:tblPr>
      <w:tblGrid>
        <w:gridCol w:w="2584"/>
        <w:gridCol w:w="2580"/>
        <w:gridCol w:w="2593"/>
        <w:gridCol w:w="2579"/>
      </w:tblGrid>
      <w:tr w:rsidR="009D2779" w14:paraId="002360A2" w14:textId="77777777" w:rsidTr="000E57B5">
        <w:tc>
          <w:tcPr>
            <w:tcW w:w="2655" w:type="dxa"/>
          </w:tcPr>
          <w:p w14:paraId="6699053D" w14:textId="77777777" w:rsidR="009D2779" w:rsidRPr="00D82FCD" w:rsidRDefault="009D2779" w:rsidP="000E57B5">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Name</w:t>
            </w:r>
          </w:p>
        </w:tc>
        <w:tc>
          <w:tcPr>
            <w:tcW w:w="2655" w:type="dxa"/>
          </w:tcPr>
          <w:p w14:paraId="176AD898" w14:textId="77777777" w:rsidR="009D2779" w:rsidRPr="00D82FCD" w:rsidRDefault="009D2779" w:rsidP="000E57B5">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Task</w:t>
            </w:r>
          </w:p>
        </w:tc>
        <w:tc>
          <w:tcPr>
            <w:tcW w:w="2656" w:type="dxa"/>
          </w:tcPr>
          <w:p w14:paraId="7903F41D" w14:textId="77777777" w:rsidR="009D2779" w:rsidRPr="00D82FCD" w:rsidRDefault="009D2779" w:rsidP="000E57B5">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Skills needed</w:t>
            </w:r>
          </w:p>
        </w:tc>
        <w:tc>
          <w:tcPr>
            <w:tcW w:w="2656" w:type="dxa"/>
          </w:tcPr>
          <w:p w14:paraId="27B905E1" w14:textId="77777777" w:rsidR="009D2779" w:rsidRPr="00D82FCD" w:rsidRDefault="009D2779" w:rsidP="000E57B5">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Who fills in?</w:t>
            </w:r>
          </w:p>
        </w:tc>
      </w:tr>
      <w:tr w:rsidR="009D2779" w14:paraId="69878775" w14:textId="77777777" w:rsidTr="000E57B5">
        <w:tc>
          <w:tcPr>
            <w:tcW w:w="2655" w:type="dxa"/>
          </w:tcPr>
          <w:p w14:paraId="683EDCCC" w14:textId="77777777" w:rsidR="009D2779" w:rsidRPr="00827779" w:rsidRDefault="009D2779" w:rsidP="000E57B5">
            <w:pPr>
              <w:ind w:left="0"/>
              <w:rPr>
                <w:sz w:val="24"/>
                <w:szCs w:val="24"/>
              </w:rPr>
            </w:pPr>
          </w:p>
        </w:tc>
        <w:tc>
          <w:tcPr>
            <w:tcW w:w="2655" w:type="dxa"/>
          </w:tcPr>
          <w:p w14:paraId="4EA975EC" w14:textId="77777777" w:rsidR="009D2779" w:rsidRPr="00827779" w:rsidRDefault="009D2779" w:rsidP="000E57B5">
            <w:pPr>
              <w:ind w:left="0"/>
              <w:rPr>
                <w:sz w:val="24"/>
                <w:szCs w:val="24"/>
              </w:rPr>
            </w:pPr>
          </w:p>
        </w:tc>
        <w:tc>
          <w:tcPr>
            <w:tcW w:w="2656" w:type="dxa"/>
          </w:tcPr>
          <w:p w14:paraId="561DB19B" w14:textId="77777777" w:rsidR="009D2779" w:rsidRPr="00827779" w:rsidRDefault="009D2779" w:rsidP="000E57B5">
            <w:pPr>
              <w:ind w:left="0"/>
              <w:rPr>
                <w:sz w:val="24"/>
                <w:szCs w:val="24"/>
              </w:rPr>
            </w:pPr>
          </w:p>
        </w:tc>
        <w:tc>
          <w:tcPr>
            <w:tcW w:w="2656" w:type="dxa"/>
          </w:tcPr>
          <w:p w14:paraId="4C335D1A" w14:textId="77777777" w:rsidR="009D2779" w:rsidRPr="00827779" w:rsidRDefault="009D2779" w:rsidP="000E57B5">
            <w:pPr>
              <w:ind w:left="0"/>
              <w:rPr>
                <w:sz w:val="24"/>
                <w:szCs w:val="24"/>
              </w:rPr>
            </w:pPr>
          </w:p>
        </w:tc>
      </w:tr>
      <w:tr w:rsidR="009D2779" w14:paraId="2623DC9E" w14:textId="77777777" w:rsidTr="000E57B5">
        <w:tc>
          <w:tcPr>
            <w:tcW w:w="2655" w:type="dxa"/>
          </w:tcPr>
          <w:p w14:paraId="0F648B9E" w14:textId="77777777" w:rsidR="009D2779" w:rsidRPr="00827779" w:rsidRDefault="009D2779" w:rsidP="000E57B5">
            <w:pPr>
              <w:ind w:left="0"/>
              <w:rPr>
                <w:sz w:val="24"/>
                <w:szCs w:val="24"/>
              </w:rPr>
            </w:pPr>
          </w:p>
        </w:tc>
        <w:tc>
          <w:tcPr>
            <w:tcW w:w="2655" w:type="dxa"/>
          </w:tcPr>
          <w:p w14:paraId="1F4CE665" w14:textId="77777777" w:rsidR="009D2779" w:rsidRPr="00827779" w:rsidRDefault="009D2779" w:rsidP="000E57B5">
            <w:pPr>
              <w:ind w:left="0"/>
              <w:rPr>
                <w:sz w:val="24"/>
                <w:szCs w:val="24"/>
              </w:rPr>
            </w:pPr>
          </w:p>
        </w:tc>
        <w:tc>
          <w:tcPr>
            <w:tcW w:w="2656" w:type="dxa"/>
          </w:tcPr>
          <w:p w14:paraId="642F7ACB" w14:textId="77777777" w:rsidR="009D2779" w:rsidRPr="00827779" w:rsidRDefault="009D2779" w:rsidP="000E57B5">
            <w:pPr>
              <w:ind w:left="0"/>
              <w:rPr>
                <w:sz w:val="24"/>
                <w:szCs w:val="24"/>
              </w:rPr>
            </w:pPr>
          </w:p>
        </w:tc>
        <w:tc>
          <w:tcPr>
            <w:tcW w:w="2656" w:type="dxa"/>
          </w:tcPr>
          <w:p w14:paraId="0C86B03D" w14:textId="77777777" w:rsidR="009D2779" w:rsidRPr="00827779" w:rsidRDefault="009D2779" w:rsidP="000E57B5">
            <w:pPr>
              <w:ind w:left="0"/>
              <w:rPr>
                <w:sz w:val="24"/>
                <w:szCs w:val="24"/>
              </w:rPr>
            </w:pPr>
          </w:p>
        </w:tc>
      </w:tr>
      <w:tr w:rsidR="009D2779" w14:paraId="36BAA8B6" w14:textId="77777777" w:rsidTr="000E57B5">
        <w:tc>
          <w:tcPr>
            <w:tcW w:w="2655" w:type="dxa"/>
          </w:tcPr>
          <w:p w14:paraId="48D365AD" w14:textId="77777777" w:rsidR="009D2779" w:rsidRPr="00827779" w:rsidRDefault="009D2779" w:rsidP="000E57B5">
            <w:pPr>
              <w:ind w:left="0"/>
              <w:rPr>
                <w:sz w:val="24"/>
                <w:szCs w:val="24"/>
              </w:rPr>
            </w:pPr>
          </w:p>
        </w:tc>
        <w:tc>
          <w:tcPr>
            <w:tcW w:w="2655" w:type="dxa"/>
          </w:tcPr>
          <w:p w14:paraId="70F0743D" w14:textId="77777777" w:rsidR="009D2779" w:rsidRPr="00827779" w:rsidRDefault="009D2779" w:rsidP="000E57B5">
            <w:pPr>
              <w:ind w:left="0"/>
              <w:rPr>
                <w:sz w:val="24"/>
                <w:szCs w:val="24"/>
              </w:rPr>
            </w:pPr>
          </w:p>
        </w:tc>
        <w:tc>
          <w:tcPr>
            <w:tcW w:w="2656" w:type="dxa"/>
          </w:tcPr>
          <w:p w14:paraId="53A8328F" w14:textId="77777777" w:rsidR="009D2779" w:rsidRPr="00827779" w:rsidRDefault="009D2779" w:rsidP="000E57B5">
            <w:pPr>
              <w:ind w:left="0"/>
              <w:rPr>
                <w:sz w:val="24"/>
                <w:szCs w:val="24"/>
              </w:rPr>
            </w:pPr>
          </w:p>
        </w:tc>
        <w:tc>
          <w:tcPr>
            <w:tcW w:w="2656" w:type="dxa"/>
          </w:tcPr>
          <w:p w14:paraId="76A86F16" w14:textId="77777777" w:rsidR="009D2779" w:rsidRPr="00827779" w:rsidRDefault="009D2779" w:rsidP="000E57B5">
            <w:pPr>
              <w:ind w:left="0"/>
              <w:rPr>
                <w:sz w:val="24"/>
                <w:szCs w:val="24"/>
              </w:rPr>
            </w:pPr>
          </w:p>
        </w:tc>
      </w:tr>
    </w:tbl>
    <w:p w14:paraId="31E72290" w14:textId="77777777" w:rsidR="009D2779" w:rsidRDefault="009D2779" w:rsidP="009D2779"/>
    <w:p w14:paraId="0B25BCFE" w14:textId="06D503F7" w:rsidR="009D2779" w:rsidRDefault="009D2779" w:rsidP="009D2779">
      <w:r>
        <w:t xml:space="preserve">What are the extra requirements for fill in staff? Consider how to recruit staff </w:t>
      </w:r>
      <w:r w:rsidR="00E23C0D">
        <w:t xml:space="preserve">from other regional areas or cities </w:t>
      </w:r>
      <w:r>
        <w:t>in extreme shortages, accommodation requirements, extra pay or subsidies.</w:t>
      </w:r>
      <w:r w:rsidR="00DC6B9D">
        <w:t xml:space="preserve"> Can you pre-empt shortages by offering traineeships or recruiting through schools?</w:t>
      </w:r>
      <w:r w:rsidR="008B529D">
        <w:t xml:space="preserve"> Explore Centrelink solutions for employers </w:t>
      </w:r>
      <w:hyperlink r:id="rId8" w:history="1">
        <w:r w:rsidR="008B529D" w:rsidRPr="008B529D">
          <w:rPr>
            <w:rStyle w:val="Hyperlink"/>
          </w:rPr>
          <w:t>here</w:t>
        </w:r>
      </w:hyperlink>
      <w:r w:rsidR="008B529D">
        <w:t>.</w:t>
      </w:r>
    </w:p>
    <w:p w14:paraId="574C05AF" w14:textId="07914506" w:rsidR="008B529D" w:rsidRDefault="008B529D" w:rsidP="009D2779"/>
    <w:tbl>
      <w:tblPr>
        <w:tblStyle w:val="TableGrid"/>
        <w:tblW w:w="0" w:type="auto"/>
        <w:tblInd w:w="284" w:type="dxa"/>
        <w:tblLook w:val="04A0" w:firstRow="1" w:lastRow="0" w:firstColumn="1" w:lastColumn="0" w:noHBand="0" w:noVBand="1"/>
      </w:tblPr>
      <w:tblGrid>
        <w:gridCol w:w="10336"/>
      </w:tblGrid>
      <w:tr w:rsidR="009D2779" w14:paraId="6BBACFD7" w14:textId="77777777" w:rsidTr="000E57B5">
        <w:tc>
          <w:tcPr>
            <w:tcW w:w="10622" w:type="dxa"/>
          </w:tcPr>
          <w:p w14:paraId="6460DCC9" w14:textId="1DA69E66" w:rsidR="009D2779" w:rsidRPr="00D82FCD" w:rsidRDefault="008B529D" w:rsidP="000E57B5">
            <w:pPr>
              <w:ind w:left="0"/>
              <w:rPr>
                <w:sz w:val="24"/>
                <w:szCs w:val="24"/>
              </w:rPr>
            </w:pPr>
            <w:r w:rsidRPr="00D82FCD">
              <w:rPr>
                <w:sz w:val="24"/>
                <w:szCs w:val="24"/>
              </w:rPr>
              <w:t>Solutions for staffing shortages:</w:t>
            </w:r>
          </w:p>
          <w:p w14:paraId="7302EE26" w14:textId="063BBC0E" w:rsidR="009D2779" w:rsidRDefault="009D2779" w:rsidP="000E57B5">
            <w:pPr>
              <w:ind w:left="0"/>
            </w:pPr>
          </w:p>
          <w:p w14:paraId="3CAA206E" w14:textId="77777777" w:rsidR="00856889" w:rsidRDefault="00856889" w:rsidP="000E57B5">
            <w:pPr>
              <w:ind w:left="0"/>
            </w:pPr>
          </w:p>
          <w:p w14:paraId="62582CC8" w14:textId="77777777" w:rsidR="009D2779" w:rsidRDefault="009D2779" w:rsidP="000E57B5">
            <w:pPr>
              <w:ind w:left="0"/>
            </w:pPr>
          </w:p>
        </w:tc>
      </w:tr>
    </w:tbl>
    <w:p w14:paraId="0EBD2DC2" w14:textId="20548F4B" w:rsidR="00E341A4" w:rsidRDefault="00E341A4" w:rsidP="00827779">
      <w:pPr>
        <w:rPr>
          <w:sz w:val="28"/>
          <w:szCs w:val="28"/>
        </w:rPr>
      </w:pPr>
    </w:p>
    <w:p w14:paraId="4C07DEF4" w14:textId="2FFB0410" w:rsidR="00E341A4" w:rsidRPr="00827779" w:rsidRDefault="00E03E63" w:rsidP="00827779">
      <w:pPr>
        <w:rPr>
          <w:sz w:val="30"/>
          <w:szCs w:val="30"/>
        </w:rPr>
      </w:pPr>
      <w:bookmarkStart w:id="9" w:name="Supplies"/>
      <w:bookmarkEnd w:id="9"/>
      <w:r>
        <w:rPr>
          <w:rFonts w:eastAsiaTheme="majorEastAsia" w:cstheme="majorBidi"/>
          <w:b/>
          <w:color w:val="012169"/>
          <w:sz w:val="30"/>
          <w:szCs w:val="30"/>
        </w:rPr>
        <w:t>Supplies and e</w:t>
      </w:r>
      <w:r w:rsidR="00E341A4" w:rsidRPr="00827779">
        <w:rPr>
          <w:rFonts w:eastAsiaTheme="majorEastAsia" w:cstheme="majorBidi"/>
          <w:b/>
          <w:color w:val="012169"/>
          <w:sz w:val="30"/>
          <w:szCs w:val="30"/>
        </w:rPr>
        <w:t>quipment</w:t>
      </w:r>
    </w:p>
    <w:p w14:paraId="1F9535A2" w14:textId="77777777" w:rsidR="009D2779" w:rsidRDefault="009D2779" w:rsidP="009D2779"/>
    <w:p w14:paraId="76D7358F" w14:textId="6709FEEB" w:rsidR="009D2779" w:rsidRDefault="009D2779" w:rsidP="00827779">
      <w:r>
        <w:t>List the supplies and equipment you need to operate. What are the alternative sources or replacements if your access to usual suppliers or equipment is cut off?</w:t>
      </w:r>
      <w:r w:rsidR="00B42B43">
        <w:br/>
      </w:r>
    </w:p>
    <w:tbl>
      <w:tblPr>
        <w:tblStyle w:val="TableGrid"/>
        <w:tblW w:w="0" w:type="auto"/>
        <w:tblInd w:w="284" w:type="dxa"/>
        <w:tblLook w:val="04A0" w:firstRow="1" w:lastRow="0" w:firstColumn="1" w:lastColumn="0" w:noHBand="0" w:noVBand="1"/>
      </w:tblPr>
      <w:tblGrid>
        <w:gridCol w:w="5168"/>
        <w:gridCol w:w="5168"/>
      </w:tblGrid>
      <w:tr w:rsidR="009D2779" w14:paraId="10282617" w14:textId="77777777" w:rsidTr="00C15E9D">
        <w:tc>
          <w:tcPr>
            <w:tcW w:w="5168" w:type="dxa"/>
          </w:tcPr>
          <w:p w14:paraId="392EB166" w14:textId="77777777" w:rsidR="009D2779" w:rsidRPr="00D82FCD" w:rsidRDefault="009D2779" w:rsidP="00D82FCD">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Supplies and equipment</w:t>
            </w:r>
          </w:p>
        </w:tc>
        <w:tc>
          <w:tcPr>
            <w:tcW w:w="5168" w:type="dxa"/>
          </w:tcPr>
          <w:p w14:paraId="4F587909" w14:textId="77777777" w:rsidR="009D2779" w:rsidRPr="00D82FCD" w:rsidRDefault="009D2779" w:rsidP="00D82FCD">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Where to source an alternative</w:t>
            </w:r>
          </w:p>
        </w:tc>
      </w:tr>
      <w:tr w:rsidR="009D2779" w14:paraId="0C536ED3" w14:textId="77777777" w:rsidTr="00C15E9D">
        <w:tc>
          <w:tcPr>
            <w:tcW w:w="5168" w:type="dxa"/>
          </w:tcPr>
          <w:p w14:paraId="6F49EF55" w14:textId="77777777" w:rsidR="009D2779" w:rsidRDefault="009D2779" w:rsidP="000E57B5">
            <w:pPr>
              <w:pStyle w:val="Body"/>
              <w:shd w:val="clear" w:color="auto" w:fill="auto"/>
              <w:ind w:left="0"/>
            </w:pPr>
          </w:p>
        </w:tc>
        <w:tc>
          <w:tcPr>
            <w:tcW w:w="5168" w:type="dxa"/>
          </w:tcPr>
          <w:p w14:paraId="026F8BD0" w14:textId="77777777" w:rsidR="009D2779" w:rsidRDefault="009D2779" w:rsidP="000E57B5">
            <w:pPr>
              <w:pStyle w:val="Body"/>
              <w:shd w:val="clear" w:color="auto" w:fill="auto"/>
              <w:ind w:left="0"/>
            </w:pPr>
          </w:p>
        </w:tc>
      </w:tr>
      <w:tr w:rsidR="009D2779" w14:paraId="15BC2BA7" w14:textId="77777777" w:rsidTr="00C15E9D">
        <w:tc>
          <w:tcPr>
            <w:tcW w:w="5168" w:type="dxa"/>
          </w:tcPr>
          <w:p w14:paraId="77CF5A56" w14:textId="77777777" w:rsidR="009D2779" w:rsidRDefault="009D2779" w:rsidP="000E57B5">
            <w:pPr>
              <w:pStyle w:val="Body"/>
              <w:shd w:val="clear" w:color="auto" w:fill="auto"/>
              <w:ind w:left="0"/>
            </w:pPr>
          </w:p>
        </w:tc>
        <w:tc>
          <w:tcPr>
            <w:tcW w:w="5168" w:type="dxa"/>
          </w:tcPr>
          <w:p w14:paraId="68C9833A" w14:textId="77777777" w:rsidR="009D2779" w:rsidRDefault="009D2779" w:rsidP="000E57B5">
            <w:pPr>
              <w:pStyle w:val="Body"/>
              <w:shd w:val="clear" w:color="auto" w:fill="auto"/>
              <w:ind w:left="0"/>
            </w:pPr>
          </w:p>
        </w:tc>
      </w:tr>
    </w:tbl>
    <w:p w14:paraId="39EC4086" w14:textId="77777777" w:rsidR="00D82FCD" w:rsidRDefault="00D82FCD" w:rsidP="00C15E9D">
      <w:pPr>
        <w:rPr>
          <w:rFonts w:eastAsiaTheme="majorEastAsia" w:cstheme="majorBidi"/>
          <w:b/>
          <w:color w:val="012169"/>
          <w:sz w:val="30"/>
          <w:szCs w:val="30"/>
        </w:rPr>
      </w:pPr>
      <w:bookmarkStart w:id="10" w:name="Systems"/>
      <w:bookmarkEnd w:id="10"/>
    </w:p>
    <w:p w14:paraId="16677DBE" w14:textId="3290ED99" w:rsidR="00E158CF" w:rsidRPr="00827779" w:rsidRDefault="00E158CF" w:rsidP="00C15E9D">
      <w:pPr>
        <w:rPr>
          <w:rFonts w:eastAsiaTheme="majorEastAsia" w:cstheme="majorBidi"/>
          <w:b/>
          <w:color w:val="012169"/>
          <w:sz w:val="30"/>
          <w:szCs w:val="30"/>
        </w:rPr>
      </w:pPr>
      <w:r w:rsidRPr="00827779">
        <w:rPr>
          <w:rFonts w:eastAsiaTheme="majorEastAsia" w:cstheme="majorBidi"/>
          <w:b/>
          <w:color w:val="012169"/>
          <w:sz w:val="30"/>
          <w:szCs w:val="30"/>
        </w:rPr>
        <w:t xml:space="preserve">Systems and </w:t>
      </w:r>
      <w:r w:rsidR="00E03E63">
        <w:rPr>
          <w:rFonts w:eastAsiaTheme="majorEastAsia" w:cstheme="majorBidi"/>
          <w:b/>
          <w:color w:val="012169"/>
          <w:sz w:val="30"/>
          <w:szCs w:val="30"/>
        </w:rPr>
        <w:t>r</w:t>
      </w:r>
      <w:r w:rsidRPr="00827779">
        <w:rPr>
          <w:rFonts w:eastAsiaTheme="majorEastAsia" w:cstheme="majorBidi"/>
          <w:b/>
          <w:color w:val="012169"/>
          <w:sz w:val="30"/>
          <w:szCs w:val="30"/>
        </w:rPr>
        <w:t>ecords</w:t>
      </w:r>
    </w:p>
    <w:p w14:paraId="4B6028CB" w14:textId="17AE57B5" w:rsidR="009D2779" w:rsidRPr="001C5B49" w:rsidRDefault="009D2779" w:rsidP="00C15E9D">
      <w:pPr>
        <w:rPr>
          <w:sz w:val="28"/>
          <w:szCs w:val="28"/>
        </w:rPr>
      </w:pPr>
      <w:r>
        <w:t>It is vital that you can access information about your employees, customers, suppliers and finances after an emergency. List where you keep your online records, hard copies and consider how you’re backing up your records if all systems were to go down.</w:t>
      </w:r>
      <w:r w:rsidR="008620D9">
        <w:t xml:space="preserve"> Consider keeping a complete copy of your documentation with your accountant or your bank, for extra security.</w:t>
      </w:r>
      <w:r w:rsidR="00C15E9D">
        <w:br/>
      </w:r>
    </w:p>
    <w:tbl>
      <w:tblPr>
        <w:tblStyle w:val="TableGrid"/>
        <w:tblW w:w="10343" w:type="dxa"/>
        <w:tblInd w:w="284" w:type="dxa"/>
        <w:tblLook w:val="04A0" w:firstRow="1" w:lastRow="0" w:firstColumn="1" w:lastColumn="0" w:noHBand="0" w:noVBand="1"/>
      </w:tblPr>
      <w:tblGrid>
        <w:gridCol w:w="3539"/>
        <w:gridCol w:w="3543"/>
        <w:gridCol w:w="3261"/>
      </w:tblGrid>
      <w:tr w:rsidR="009D2779" w14:paraId="3435E122" w14:textId="77777777" w:rsidTr="000E57B5">
        <w:tc>
          <w:tcPr>
            <w:tcW w:w="3539" w:type="dxa"/>
          </w:tcPr>
          <w:p w14:paraId="688B7766" w14:textId="77777777" w:rsidR="009D2779" w:rsidRPr="00D82FCD" w:rsidRDefault="009D2779" w:rsidP="000E57B5">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Information</w:t>
            </w:r>
          </w:p>
        </w:tc>
        <w:tc>
          <w:tcPr>
            <w:tcW w:w="3543" w:type="dxa"/>
          </w:tcPr>
          <w:p w14:paraId="49706310" w14:textId="77777777" w:rsidR="009D2779" w:rsidRPr="00D82FCD" w:rsidRDefault="009D2779" w:rsidP="000E57B5">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Where is it found online?</w:t>
            </w:r>
          </w:p>
        </w:tc>
        <w:tc>
          <w:tcPr>
            <w:tcW w:w="3261" w:type="dxa"/>
          </w:tcPr>
          <w:p w14:paraId="779542F0" w14:textId="77777777" w:rsidR="009D2779" w:rsidRPr="00D82FCD" w:rsidRDefault="009D2779" w:rsidP="000E57B5">
            <w:pPr>
              <w:ind w:left="0"/>
              <w:rPr>
                <w:rFonts w:eastAsiaTheme="majorEastAsia" w:cstheme="majorBidi"/>
                <w:b/>
                <w:color w:val="012169"/>
                <w:sz w:val="24"/>
                <w:szCs w:val="24"/>
                <w:lang w:eastAsia="en-US"/>
              </w:rPr>
            </w:pPr>
            <w:r w:rsidRPr="00D82FCD">
              <w:rPr>
                <w:rFonts w:eastAsiaTheme="majorEastAsia" w:cstheme="majorBidi"/>
                <w:b/>
                <w:color w:val="012169"/>
                <w:sz w:val="24"/>
                <w:szCs w:val="24"/>
                <w:lang w:eastAsia="en-US"/>
              </w:rPr>
              <w:t>Where is the hard copy?</w:t>
            </w:r>
          </w:p>
        </w:tc>
      </w:tr>
      <w:tr w:rsidR="009D2779" w14:paraId="2E698A5E" w14:textId="77777777" w:rsidTr="000E57B5">
        <w:tc>
          <w:tcPr>
            <w:tcW w:w="3539" w:type="dxa"/>
          </w:tcPr>
          <w:p w14:paraId="19E1F108" w14:textId="77777777" w:rsidR="009D2779" w:rsidRPr="004469CA" w:rsidRDefault="009D2779" w:rsidP="000E57B5">
            <w:pPr>
              <w:ind w:left="0"/>
              <w:rPr>
                <w:rFonts w:cs="Helvetica"/>
                <w:color w:val="000000" w:themeColor="text1"/>
                <w:sz w:val="24"/>
                <w:szCs w:val="24"/>
              </w:rPr>
            </w:pPr>
            <w:r w:rsidRPr="004469CA">
              <w:rPr>
                <w:rFonts w:cs="Helvetica"/>
                <w:color w:val="000000" w:themeColor="text1"/>
                <w:sz w:val="24"/>
                <w:szCs w:val="24"/>
              </w:rPr>
              <w:t>Bank / lender</w:t>
            </w:r>
          </w:p>
        </w:tc>
        <w:tc>
          <w:tcPr>
            <w:tcW w:w="3543" w:type="dxa"/>
          </w:tcPr>
          <w:p w14:paraId="0BE88F1C" w14:textId="77777777" w:rsidR="009D2779" w:rsidRPr="00F53BCC" w:rsidRDefault="009D2779" w:rsidP="000E57B5">
            <w:pPr>
              <w:ind w:left="0"/>
              <w:rPr>
                <w:rFonts w:cs="Helvetica"/>
                <w:color w:val="000000" w:themeColor="text1"/>
                <w:sz w:val="24"/>
                <w:szCs w:val="24"/>
              </w:rPr>
            </w:pPr>
          </w:p>
        </w:tc>
        <w:tc>
          <w:tcPr>
            <w:tcW w:w="3261" w:type="dxa"/>
          </w:tcPr>
          <w:p w14:paraId="73C6D86C" w14:textId="77777777" w:rsidR="009D2779" w:rsidRPr="00F53BCC" w:rsidRDefault="009D2779" w:rsidP="000E57B5">
            <w:pPr>
              <w:ind w:left="0"/>
              <w:rPr>
                <w:rFonts w:cs="Helvetica"/>
                <w:color w:val="000000" w:themeColor="text1"/>
                <w:sz w:val="24"/>
                <w:szCs w:val="24"/>
              </w:rPr>
            </w:pPr>
          </w:p>
        </w:tc>
      </w:tr>
      <w:tr w:rsidR="009D2779" w14:paraId="2479F62B" w14:textId="77777777" w:rsidTr="000E57B5">
        <w:tc>
          <w:tcPr>
            <w:tcW w:w="3539" w:type="dxa"/>
          </w:tcPr>
          <w:p w14:paraId="21EDF79D" w14:textId="77777777" w:rsidR="009D2779" w:rsidRPr="004469CA" w:rsidRDefault="009D2779" w:rsidP="000E57B5">
            <w:pPr>
              <w:ind w:left="0"/>
              <w:rPr>
                <w:rFonts w:cs="Helvetica"/>
                <w:color w:val="000000" w:themeColor="text1"/>
                <w:sz w:val="24"/>
                <w:szCs w:val="24"/>
              </w:rPr>
            </w:pPr>
            <w:r w:rsidRPr="004469CA">
              <w:rPr>
                <w:rFonts w:cs="Helvetica"/>
                <w:color w:val="000000" w:themeColor="text1"/>
                <w:sz w:val="24"/>
                <w:szCs w:val="24"/>
              </w:rPr>
              <w:t>Insurance</w:t>
            </w:r>
          </w:p>
        </w:tc>
        <w:tc>
          <w:tcPr>
            <w:tcW w:w="3543" w:type="dxa"/>
          </w:tcPr>
          <w:p w14:paraId="4141161B" w14:textId="77777777" w:rsidR="009D2779" w:rsidRPr="00F53BCC" w:rsidRDefault="009D2779" w:rsidP="000E57B5">
            <w:pPr>
              <w:ind w:left="0"/>
              <w:rPr>
                <w:rFonts w:cs="Helvetica"/>
                <w:color w:val="000000" w:themeColor="text1"/>
                <w:sz w:val="24"/>
                <w:szCs w:val="24"/>
              </w:rPr>
            </w:pPr>
          </w:p>
        </w:tc>
        <w:tc>
          <w:tcPr>
            <w:tcW w:w="3261" w:type="dxa"/>
          </w:tcPr>
          <w:p w14:paraId="78F9DC00" w14:textId="77777777" w:rsidR="009D2779" w:rsidRPr="00F53BCC" w:rsidRDefault="009D2779" w:rsidP="000E57B5">
            <w:pPr>
              <w:ind w:left="0"/>
              <w:rPr>
                <w:rFonts w:cs="Helvetica"/>
                <w:color w:val="000000" w:themeColor="text1"/>
                <w:sz w:val="24"/>
                <w:szCs w:val="24"/>
              </w:rPr>
            </w:pPr>
          </w:p>
        </w:tc>
      </w:tr>
      <w:tr w:rsidR="009D2779" w14:paraId="67FCB4F7" w14:textId="77777777" w:rsidTr="000E57B5">
        <w:tc>
          <w:tcPr>
            <w:tcW w:w="3539" w:type="dxa"/>
          </w:tcPr>
          <w:p w14:paraId="75E5A75C" w14:textId="77777777" w:rsidR="009D2779" w:rsidRPr="004469CA" w:rsidRDefault="009D2779" w:rsidP="000E57B5">
            <w:pPr>
              <w:ind w:left="0"/>
              <w:rPr>
                <w:rFonts w:cs="Helvetica"/>
                <w:color w:val="000000" w:themeColor="text1"/>
                <w:sz w:val="24"/>
                <w:szCs w:val="24"/>
              </w:rPr>
            </w:pPr>
            <w:r w:rsidRPr="004469CA">
              <w:rPr>
                <w:rFonts w:cs="Helvetica"/>
                <w:color w:val="000000" w:themeColor="text1"/>
                <w:sz w:val="24"/>
                <w:szCs w:val="24"/>
              </w:rPr>
              <w:t>Accountant</w:t>
            </w:r>
          </w:p>
        </w:tc>
        <w:tc>
          <w:tcPr>
            <w:tcW w:w="3543" w:type="dxa"/>
          </w:tcPr>
          <w:p w14:paraId="0652692A" w14:textId="77777777" w:rsidR="009D2779" w:rsidRPr="00F53BCC" w:rsidRDefault="009D2779" w:rsidP="000E57B5">
            <w:pPr>
              <w:ind w:left="0"/>
              <w:rPr>
                <w:rFonts w:cs="Helvetica"/>
                <w:color w:val="000000" w:themeColor="text1"/>
                <w:sz w:val="24"/>
                <w:szCs w:val="24"/>
              </w:rPr>
            </w:pPr>
          </w:p>
        </w:tc>
        <w:tc>
          <w:tcPr>
            <w:tcW w:w="3261" w:type="dxa"/>
          </w:tcPr>
          <w:p w14:paraId="229923BC" w14:textId="77777777" w:rsidR="009D2779" w:rsidRPr="00F53BCC" w:rsidRDefault="009D2779" w:rsidP="000E57B5">
            <w:pPr>
              <w:ind w:left="0"/>
              <w:rPr>
                <w:rFonts w:cs="Helvetica"/>
                <w:color w:val="000000" w:themeColor="text1"/>
                <w:sz w:val="24"/>
                <w:szCs w:val="24"/>
              </w:rPr>
            </w:pPr>
          </w:p>
        </w:tc>
      </w:tr>
      <w:tr w:rsidR="009D2779" w14:paraId="61281A20" w14:textId="77777777" w:rsidTr="000E57B5">
        <w:tc>
          <w:tcPr>
            <w:tcW w:w="3539" w:type="dxa"/>
          </w:tcPr>
          <w:p w14:paraId="64B7677B" w14:textId="77777777" w:rsidR="009D2779" w:rsidRPr="004469CA" w:rsidRDefault="009D2779" w:rsidP="000E57B5">
            <w:pPr>
              <w:ind w:left="0"/>
              <w:rPr>
                <w:rFonts w:cs="Helvetica"/>
                <w:color w:val="000000" w:themeColor="text1"/>
                <w:sz w:val="24"/>
                <w:szCs w:val="24"/>
              </w:rPr>
            </w:pPr>
            <w:r w:rsidRPr="004469CA">
              <w:rPr>
                <w:rFonts w:cs="Helvetica"/>
                <w:color w:val="000000" w:themeColor="text1"/>
                <w:sz w:val="24"/>
                <w:szCs w:val="24"/>
              </w:rPr>
              <w:t>Payroll</w:t>
            </w:r>
          </w:p>
        </w:tc>
        <w:tc>
          <w:tcPr>
            <w:tcW w:w="3543" w:type="dxa"/>
          </w:tcPr>
          <w:p w14:paraId="6B09CE45" w14:textId="77777777" w:rsidR="009D2779" w:rsidRPr="00F53BCC" w:rsidRDefault="009D2779" w:rsidP="000E57B5">
            <w:pPr>
              <w:ind w:left="0"/>
              <w:rPr>
                <w:rFonts w:cs="Helvetica"/>
                <w:color w:val="000000" w:themeColor="text1"/>
                <w:sz w:val="24"/>
                <w:szCs w:val="24"/>
              </w:rPr>
            </w:pPr>
          </w:p>
        </w:tc>
        <w:tc>
          <w:tcPr>
            <w:tcW w:w="3261" w:type="dxa"/>
          </w:tcPr>
          <w:p w14:paraId="723B1F2E" w14:textId="77777777" w:rsidR="009D2779" w:rsidRPr="00F53BCC" w:rsidRDefault="009D2779" w:rsidP="000E57B5">
            <w:pPr>
              <w:ind w:left="0"/>
              <w:rPr>
                <w:rFonts w:cs="Helvetica"/>
                <w:color w:val="000000" w:themeColor="text1"/>
                <w:sz w:val="24"/>
                <w:szCs w:val="24"/>
              </w:rPr>
            </w:pPr>
          </w:p>
        </w:tc>
      </w:tr>
      <w:tr w:rsidR="00DC3EE4" w14:paraId="73EBF752" w14:textId="77777777" w:rsidTr="000E57B5">
        <w:tc>
          <w:tcPr>
            <w:tcW w:w="3539" w:type="dxa"/>
          </w:tcPr>
          <w:p w14:paraId="68024E88" w14:textId="55CFDF85" w:rsidR="00DC3EE4" w:rsidRPr="009D43ED" w:rsidRDefault="009D43ED" w:rsidP="000E57B5">
            <w:pPr>
              <w:ind w:left="0"/>
              <w:rPr>
                <w:rFonts w:cs="Helvetica"/>
                <w:color w:val="000000" w:themeColor="text1"/>
                <w:sz w:val="24"/>
                <w:szCs w:val="24"/>
              </w:rPr>
            </w:pPr>
            <w:r>
              <w:rPr>
                <w:rFonts w:cs="Helvetica"/>
                <w:color w:val="000000" w:themeColor="text1"/>
                <w:sz w:val="24"/>
                <w:szCs w:val="24"/>
              </w:rPr>
              <w:t>[</w:t>
            </w:r>
            <w:r w:rsidR="00DC3EE4" w:rsidRPr="009D43ED">
              <w:rPr>
                <w:rFonts w:cs="Helvetica"/>
                <w:color w:val="000000" w:themeColor="text1"/>
                <w:sz w:val="24"/>
                <w:szCs w:val="24"/>
              </w:rPr>
              <w:t>Other</w:t>
            </w:r>
            <w:r>
              <w:rPr>
                <w:rFonts w:cs="Helvetica"/>
                <w:color w:val="000000" w:themeColor="text1"/>
                <w:sz w:val="24"/>
                <w:szCs w:val="24"/>
              </w:rPr>
              <w:t xml:space="preserve"> record]</w:t>
            </w:r>
            <w:r w:rsidRPr="009D43ED">
              <w:rPr>
                <w:rFonts w:cs="Helvetica"/>
                <w:color w:val="000000" w:themeColor="text1"/>
                <w:sz w:val="24"/>
                <w:szCs w:val="24"/>
              </w:rPr>
              <w:t xml:space="preserve"> </w:t>
            </w:r>
          </w:p>
        </w:tc>
        <w:tc>
          <w:tcPr>
            <w:tcW w:w="3543" w:type="dxa"/>
          </w:tcPr>
          <w:p w14:paraId="3B8BB177" w14:textId="77777777" w:rsidR="00DC3EE4" w:rsidRPr="00F53BCC" w:rsidRDefault="00DC3EE4" w:rsidP="000E57B5">
            <w:pPr>
              <w:ind w:left="0"/>
              <w:rPr>
                <w:rFonts w:cs="Helvetica"/>
                <w:color w:val="000000" w:themeColor="text1"/>
              </w:rPr>
            </w:pPr>
          </w:p>
        </w:tc>
        <w:tc>
          <w:tcPr>
            <w:tcW w:w="3261" w:type="dxa"/>
          </w:tcPr>
          <w:p w14:paraId="7923F7F2" w14:textId="77777777" w:rsidR="00DC3EE4" w:rsidRPr="00F53BCC" w:rsidRDefault="00DC3EE4" w:rsidP="000E57B5">
            <w:pPr>
              <w:ind w:left="0"/>
              <w:rPr>
                <w:rFonts w:cs="Helvetica"/>
                <w:color w:val="000000" w:themeColor="text1"/>
              </w:rPr>
            </w:pPr>
          </w:p>
        </w:tc>
      </w:tr>
    </w:tbl>
    <w:p w14:paraId="71657CF1" w14:textId="083D77A2" w:rsidR="00600CB6" w:rsidRDefault="00600CB6" w:rsidP="009D2779"/>
    <w:p w14:paraId="567043C0" w14:textId="698BCB71" w:rsidR="00E158CF" w:rsidRPr="00827779" w:rsidRDefault="00E158CF" w:rsidP="009D2779">
      <w:pPr>
        <w:rPr>
          <w:rFonts w:eastAsiaTheme="majorEastAsia" w:cstheme="majorBidi"/>
          <w:b/>
          <w:color w:val="012169"/>
          <w:sz w:val="40"/>
          <w:szCs w:val="40"/>
        </w:rPr>
      </w:pPr>
      <w:r w:rsidRPr="00827779">
        <w:rPr>
          <w:rFonts w:eastAsiaTheme="majorEastAsia" w:cstheme="majorBidi"/>
          <w:b/>
          <w:color w:val="012169"/>
          <w:sz w:val="40"/>
          <w:szCs w:val="40"/>
        </w:rPr>
        <w:t xml:space="preserve">Recovery </w:t>
      </w:r>
    </w:p>
    <w:p w14:paraId="3308B00D" w14:textId="77777777" w:rsidR="00E158CF" w:rsidRDefault="00E158CF" w:rsidP="009D2779"/>
    <w:p w14:paraId="03C0E985" w14:textId="14BDDC02" w:rsidR="009D2779" w:rsidRDefault="009D2779" w:rsidP="009D2779">
      <w:bookmarkStart w:id="11" w:name="Through"/>
      <w:bookmarkEnd w:id="11"/>
      <w:r>
        <w:t>Once you’re through the emergency event and the response phase, you can begin to focus on things returning to normal. This is the time to consider how to take your business forward and if you’ll need to make any adjustments, temporarily or permanently.</w:t>
      </w:r>
      <w:r w:rsidR="0095427F">
        <w:t xml:space="preserve"> </w:t>
      </w:r>
    </w:p>
    <w:p w14:paraId="79BF4409" w14:textId="69F2C8B0" w:rsidR="00B30CEE" w:rsidRDefault="00B30CEE" w:rsidP="009D2779"/>
    <w:p w14:paraId="02A31442" w14:textId="3968325B" w:rsidR="00A71DEC" w:rsidRDefault="0013606A" w:rsidP="00A71DEC">
      <w:r>
        <w:t>Before you jump back in</w:t>
      </w:r>
      <w:r w:rsidR="000F64C7">
        <w:t xml:space="preserve">to reopening, take a moment to do a reality check. </w:t>
      </w:r>
      <w:r w:rsidR="00422C48">
        <w:t>You m</w:t>
      </w:r>
      <w:r w:rsidR="00A71DEC">
        <w:t xml:space="preserve">ight need the help of a trusted adviser, such as your accountant to help you make decisions. </w:t>
      </w:r>
      <w:r w:rsidR="0075176B">
        <w:t xml:space="preserve">Ask yourself </w:t>
      </w:r>
      <w:r w:rsidR="00A71DEC">
        <w:t>if you were happy running your business before the disaster</w:t>
      </w:r>
      <w:r w:rsidR="00422C48">
        <w:t xml:space="preserve"> </w:t>
      </w:r>
      <w:r w:rsidR="00A71DEC">
        <w:t>or if there are other opportunitie</w:t>
      </w:r>
      <w:r w:rsidR="00422C48">
        <w:t>s you would like to explore</w:t>
      </w:r>
      <w:r w:rsidR="0075176B">
        <w:t>.</w:t>
      </w:r>
      <w:r w:rsidR="00A71DEC">
        <w:t xml:space="preserve"> </w:t>
      </w:r>
    </w:p>
    <w:p w14:paraId="2EAA36B2" w14:textId="7E1B50E1" w:rsidR="005420FA" w:rsidRDefault="005420FA" w:rsidP="009D2779"/>
    <w:p w14:paraId="78FAD3ED" w14:textId="788052C6" w:rsidR="00E158CF" w:rsidRDefault="00E158CF" w:rsidP="009D2779">
      <w:pPr>
        <w:rPr>
          <w:rFonts w:eastAsiaTheme="majorEastAsia" w:cstheme="majorBidi"/>
          <w:b/>
          <w:color w:val="012169"/>
          <w:sz w:val="30"/>
          <w:szCs w:val="30"/>
        </w:rPr>
      </w:pPr>
      <w:bookmarkStart w:id="12" w:name="Marketing"/>
      <w:bookmarkEnd w:id="12"/>
      <w:r w:rsidRPr="00827779">
        <w:rPr>
          <w:rFonts w:eastAsiaTheme="majorEastAsia" w:cstheme="majorBidi"/>
          <w:b/>
          <w:color w:val="012169"/>
          <w:sz w:val="30"/>
          <w:szCs w:val="30"/>
        </w:rPr>
        <w:t>Review your marketing plan</w:t>
      </w:r>
    </w:p>
    <w:p w14:paraId="5451F85F" w14:textId="6EDAB04E" w:rsidR="00E158CF" w:rsidRDefault="00E158CF" w:rsidP="009D2779"/>
    <w:p w14:paraId="2B58E5B1" w14:textId="6E925EF6" w:rsidR="00FA706E" w:rsidRDefault="00FA706E" w:rsidP="009D2779">
      <w:r>
        <w:t xml:space="preserve">Assess the </w:t>
      </w:r>
      <w:r w:rsidR="00460DF0">
        <w:t>damage</w:t>
      </w:r>
      <w:r>
        <w:t xml:space="preserve"> to your business or surrounding areas and consider how the market has changed after the emergency. What parts</w:t>
      </w:r>
      <w:r w:rsidR="00460DF0">
        <w:t xml:space="preserve"> of your business are </w:t>
      </w:r>
      <w:r>
        <w:t>affected by the market changes and how? How can your business adapt or change to suit these new market conditions? For example, can you move location, trade online, change key products or services to re-evaluate the way you run your business to ensure you’re meeting market needs?</w:t>
      </w:r>
      <w:r w:rsidR="00147FF3">
        <w:t xml:space="preserve"> </w:t>
      </w:r>
    </w:p>
    <w:p w14:paraId="4A60EE35" w14:textId="141D70F5" w:rsidR="00E158CF" w:rsidRDefault="00E158CF" w:rsidP="009D2779"/>
    <w:p w14:paraId="50F1C034" w14:textId="6831F0C5" w:rsidR="00E158CF" w:rsidRDefault="009C351B" w:rsidP="009D2779">
      <w:hyperlink r:id="rId9" w:history="1">
        <w:r w:rsidR="00E158CF" w:rsidRPr="00E158CF">
          <w:rPr>
            <w:rStyle w:val="Hyperlink"/>
          </w:rPr>
          <w:t>Click here</w:t>
        </w:r>
      </w:hyperlink>
      <w:r w:rsidR="00E158CF">
        <w:t xml:space="preserve"> for more information on how to write your marketing plan</w:t>
      </w:r>
    </w:p>
    <w:p w14:paraId="11B94C02" w14:textId="55395EA0" w:rsidR="002E5DC9" w:rsidRDefault="002E5DC9" w:rsidP="0095427F"/>
    <w:p w14:paraId="14F01025" w14:textId="1AAA4CA7" w:rsidR="00E158CF" w:rsidRPr="00827779" w:rsidRDefault="00E158CF" w:rsidP="0095427F">
      <w:pPr>
        <w:rPr>
          <w:rFonts w:eastAsiaTheme="majorEastAsia" w:cstheme="majorBidi"/>
          <w:b/>
          <w:color w:val="012169"/>
          <w:sz w:val="30"/>
          <w:szCs w:val="30"/>
        </w:rPr>
      </w:pPr>
      <w:bookmarkStart w:id="13" w:name="Plan"/>
      <w:bookmarkEnd w:id="13"/>
      <w:r w:rsidRPr="00827779">
        <w:rPr>
          <w:rFonts w:eastAsiaTheme="majorEastAsia" w:cstheme="majorBidi"/>
          <w:b/>
          <w:color w:val="012169"/>
          <w:sz w:val="30"/>
          <w:szCs w:val="30"/>
        </w:rPr>
        <w:t>Rewrite your business plan</w:t>
      </w:r>
    </w:p>
    <w:p w14:paraId="124B51CD" w14:textId="0511991C" w:rsidR="00E158CF" w:rsidRDefault="00E158CF" w:rsidP="0095427F"/>
    <w:p w14:paraId="667321AC" w14:textId="1F6F3097" w:rsidR="009D2779" w:rsidRDefault="008620D9" w:rsidP="009D2779">
      <w:r>
        <w:t xml:space="preserve">Create your own </w:t>
      </w:r>
      <w:r w:rsidR="0095427F">
        <w:t xml:space="preserve">high-level plan for what you would do in </w:t>
      </w:r>
      <w:r w:rsidR="005420FA">
        <w:t>a best case and worst case scenario</w:t>
      </w:r>
      <w:r w:rsidR="0095427F">
        <w:t>. You may have many options such as downsizing, pivoting, resuming as before or exiting entirely.</w:t>
      </w:r>
      <w:r w:rsidR="00600CB6">
        <w:t xml:space="preserve"> </w:t>
      </w:r>
      <w:r w:rsidR="009D2779">
        <w:t xml:space="preserve">Once you’ve chosen the direction you’ll take, focus on creating a new business plan. Include detailed financials, marketing plans and any new market research. </w:t>
      </w:r>
      <w:r w:rsidR="00147FF3">
        <w:t>Get clear on where you’re headed – what do you need to do today to get to where you want to be tomorrow?</w:t>
      </w:r>
    </w:p>
    <w:p w14:paraId="55C3D236" w14:textId="0DF657AD" w:rsidR="00600CB6" w:rsidRDefault="00600CB6" w:rsidP="009D2779"/>
    <w:p w14:paraId="0815D3F3" w14:textId="6070D120" w:rsidR="00B8520C" w:rsidRPr="008F6B42" w:rsidRDefault="009C351B" w:rsidP="00B8520C">
      <w:hyperlink r:id="rId10" w:history="1">
        <w:r w:rsidR="00422C48" w:rsidRPr="00422C48">
          <w:rPr>
            <w:rStyle w:val="Hyperlink"/>
          </w:rPr>
          <w:t>Click here</w:t>
        </w:r>
      </w:hyperlink>
      <w:r w:rsidR="00422C48">
        <w:t xml:space="preserve"> f</w:t>
      </w:r>
      <w:r w:rsidR="00600CB6">
        <w:t xml:space="preserve">or </w:t>
      </w:r>
      <w:r w:rsidR="00422C48">
        <w:t xml:space="preserve">more </w:t>
      </w:r>
      <w:r w:rsidR="00600CB6">
        <w:t>information on how to write your busine</w:t>
      </w:r>
      <w:r w:rsidR="00422C48">
        <w:t xml:space="preserve">ss plan. </w:t>
      </w:r>
      <w:r w:rsidR="00734722">
        <w:rPr>
          <w:noProof/>
          <w:lang w:eastAsia="en-AU"/>
        </w:rPr>
        <mc:AlternateContent>
          <mc:Choice Requires="wps">
            <w:drawing>
              <wp:anchor distT="45720" distB="45720" distL="114300" distR="114300" simplePos="0" relativeHeight="251661312" behindDoc="1" locked="0" layoutInCell="1" allowOverlap="1" wp14:anchorId="258DF0FA" wp14:editId="06203155">
                <wp:simplePos x="0" y="0"/>
                <wp:positionH relativeFrom="page">
                  <wp:align>center</wp:align>
                </wp:positionH>
                <wp:positionV relativeFrom="paragraph">
                  <wp:posOffset>487370</wp:posOffset>
                </wp:positionV>
                <wp:extent cx="7027545" cy="659130"/>
                <wp:effectExtent l="0" t="0" r="190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7545" cy="659130"/>
                        </a:xfrm>
                        <a:prstGeom prst="rect">
                          <a:avLst/>
                        </a:prstGeom>
                        <a:solidFill>
                          <a:srgbClr val="FFFFFF"/>
                        </a:solidFill>
                        <a:ln w="9525">
                          <a:noFill/>
                          <a:miter lim="800000"/>
                          <a:headEnd/>
                          <a:tailEnd/>
                        </a:ln>
                      </wps:spPr>
                      <wps:txbx>
                        <w:txbxContent>
                          <w:p w14:paraId="5556A02D" w14:textId="77777777" w:rsidR="00BF6591" w:rsidRPr="007E7341" w:rsidRDefault="00BF6591" w:rsidP="00BF6591">
                            <w:pPr>
                              <w:rPr>
                                <w:sz w:val="16"/>
                                <w:szCs w:val="16"/>
                              </w:rPr>
                            </w:pPr>
                            <w:r>
                              <w:rPr>
                                <w:sz w:val="16"/>
                                <w:szCs w:val="16"/>
                              </w:rPr>
                              <w:t xml:space="preserve">This BCP template has been prepared with </w:t>
                            </w:r>
                            <w:r w:rsidRPr="007E7341">
                              <w:rPr>
                                <w:sz w:val="16"/>
                                <w:szCs w:val="16"/>
                              </w:rPr>
                              <w:t>information from multiple sources including:</w:t>
                            </w:r>
                          </w:p>
                          <w:p w14:paraId="774BB4E3" w14:textId="77777777" w:rsidR="00BF6591" w:rsidRPr="007E7341" w:rsidRDefault="00BF6591" w:rsidP="00BF6591">
                            <w:pPr>
                              <w:rPr>
                                <w:sz w:val="16"/>
                                <w:szCs w:val="16"/>
                              </w:rPr>
                            </w:pPr>
                            <w:r w:rsidRPr="007E7341">
                              <w:rPr>
                                <w:sz w:val="16"/>
                                <w:szCs w:val="16"/>
                              </w:rPr>
                              <w:t xml:space="preserve">Business.gov.au </w:t>
                            </w:r>
                            <w:hyperlink r:id="rId11" w:history="1">
                              <w:r w:rsidRPr="007E7341">
                                <w:rPr>
                                  <w:rStyle w:val="Hyperlink"/>
                                  <w:sz w:val="16"/>
                                  <w:szCs w:val="16"/>
                                </w:rPr>
                                <w:t>https://www.business.gov.au/Risk-management/Emergency-management/How-to-prepare-an-emergency-management-plan.</w:t>
                              </w:r>
                            </w:hyperlink>
                          </w:p>
                          <w:p w14:paraId="2E6760CD" w14:textId="77777777" w:rsidR="00BF6591" w:rsidRPr="007E7341" w:rsidRDefault="00BF6591" w:rsidP="00BF6591">
                            <w:pPr>
                              <w:rPr>
                                <w:sz w:val="16"/>
                                <w:szCs w:val="16"/>
                              </w:rPr>
                            </w:pPr>
                            <w:r w:rsidRPr="007E7341">
                              <w:rPr>
                                <w:sz w:val="16"/>
                                <w:szCs w:val="16"/>
                              </w:rPr>
                              <w:t xml:space="preserve">Xero </w:t>
                            </w:r>
                            <w:hyperlink r:id="rId12" w:history="1">
                              <w:r w:rsidRPr="007E7341">
                                <w:rPr>
                                  <w:rStyle w:val="Hyperlink"/>
                                  <w:sz w:val="16"/>
                                  <w:szCs w:val="16"/>
                                </w:rPr>
                                <w:t>https://www.xero.com/au/resources/tools/bcp-template/</w:t>
                              </w:r>
                            </w:hyperlink>
                          </w:p>
                          <w:p w14:paraId="4EF96785" w14:textId="77777777" w:rsidR="00BF6591" w:rsidRPr="008F6B42" w:rsidRDefault="00BF6591" w:rsidP="00BF6591">
                            <w:r w:rsidRPr="007E7341">
                              <w:rPr>
                                <w:sz w:val="16"/>
                                <w:szCs w:val="16"/>
                              </w:rPr>
                              <w:t xml:space="preserve">State of Queensland </w:t>
                            </w:r>
                            <w:hyperlink r:id="rId13" w:history="1">
                              <w:r w:rsidRPr="007E7341">
                                <w:rPr>
                                  <w:rStyle w:val="Hyperlink"/>
                                  <w:sz w:val="16"/>
                                  <w:szCs w:val="16"/>
                                </w:rPr>
                                <w:t>https://www.business.qld.gov.au/running-business/protecting-business/risk-management/continuity-planning</w:t>
                              </w:r>
                            </w:hyperlink>
                          </w:p>
                          <w:p w14:paraId="20BB4A95" w14:textId="2D33F324" w:rsidR="00BF6591" w:rsidRDefault="00BF6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DF0FA" id="_x0000_t202" coordsize="21600,21600" o:spt="202" path="m,l,21600r21600,l21600,xe">
                <v:stroke joinstyle="miter"/>
                <v:path gradientshapeok="t" o:connecttype="rect"/>
              </v:shapetype>
              <v:shape id="Text Box 2" o:spid="_x0000_s1027" type="#_x0000_t202" style="position:absolute;left:0;text-align:left;margin-left:0;margin-top:38.4pt;width:553.35pt;height:51.9pt;z-index:-25165516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" stroked="f">
                <v:textbox>
                  <w:txbxContent>
                    <w:p w14:paraId="5556A02D" w14:textId="77777777" w:rsidR="00BF6591" w:rsidRPr="007E7341" w:rsidRDefault="00BF6591" w:rsidP="00BF6591">
                      <w:pPr>
                        <w:rPr>
                          <w:sz w:val="16"/>
                          <w:szCs w:val="16"/>
                        </w:rPr>
                      </w:pPr>
                      <w:r>
                        <w:rPr>
                          <w:sz w:val="16"/>
                          <w:szCs w:val="16"/>
                        </w:rPr>
                        <w:t xml:space="preserve">This BCP template has been prepared with </w:t>
                      </w:r>
                      <w:r w:rsidRPr="007E7341">
                        <w:rPr>
                          <w:sz w:val="16"/>
                          <w:szCs w:val="16"/>
                        </w:rPr>
                        <w:t>information from multiple sources including:</w:t>
                      </w:r>
                    </w:p>
                    <w:p w14:paraId="774BB4E3" w14:textId="77777777" w:rsidR="00BF6591" w:rsidRPr="007E7341" w:rsidRDefault="00BF6591" w:rsidP="00BF6591">
                      <w:pPr>
                        <w:rPr>
                          <w:sz w:val="16"/>
                          <w:szCs w:val="16"/>
                        </w:rPr>
                      </w:pPr>
                      <w:r w:rsidRPr="007E7341">
                        <w:rPr>
                          <w:sz w:val="16"/>
                          <w:szCs w:val="16"/>
                        </w:rPr>
                        <w:t xml:space="preserve">Business.gov.au </w:t>
                      </w:r>
                      <w:hyperlink r:id="rId14" w:history="1">
                        <w:r w:rsidRPr="007E7341">
                          <w:rPr>
                            <w:rStyle w:val="Hyperlink"/>
                            <w:sz w:val="16"/>
                            <w:szCs w:val="16"/>
                          </w:rPr>
                          <w:t>https://www.business.gov.au/Risk-management/Emergency-management/How-to-prepare-an-emergency-management-plan.</w:t>
                        </w:r>
                      </w:hyperlink>
                    </w:p>
                    <w:p w14:paraId="2E6760CD" w14:textId="77777777" w:rsidR="00BF6591" w:rsidRPr="007E7341" w:rsidRDefault="00BF6591" w:rsidP="00BF6591">
                      <w:pPr>
                        <w:rPr>
                          <w:sz w:val="16"/>
                          <w:szCs w:val="16"/>
                        </w:rPr>
                      </w:pPr>
                      <w:r w:rsidRPr="007E7341">
                        <w:rPr>
                          <w:sz w:val="16"/>
                          <w:szCs w:val="16"/>
                        </w:rPr>
                        <w:t xml:space="preserve">Xero </w:t>
                      </w:r>
                      <w:hyperlink r:id="rId15" w:history="1">
                        <w:r w:rsidRPr="007E7341">
                          <w:rPr>
                            <w:rStyle w:val="Hyperlink"/>
                            <w:sz w:val="16"/>
                            <w:szCs w:val="16"/>
                          </w:rPr>
                          <w:t>https://www.xero.com/au/resources/tools/bcp-template/</w:t>
                        </w:r>
                      </w:hyperlink>
                    </w:p>
                    <w:p w14:paraId="4EF96785" w14:textId="77777777" w:rsidR="00BF6591" w:rsidRPr="008F6B42" w:rsidRDefault="00BF6591" w:rsidP="00BF6591">
                      <w:r w:rsidRPr="007E7341">
                        <w:rPr>
                          <w:sz w:val="16"/>
                          <w:szCs w:val="16"/>
                        </w:rPr>
                        <w:t xml:space="preserve">State of Queensland </w:t>
                      </w:r>
                      <w:hyperlink r:id="rId16" w:history="1">
                        <w:r w:rsidRPr="007E7341">
                          <w:rPr>
                            <w:rStyle w:val="Hyperlink"/>
                            <w:sz w:val="16"/>
                            <w:szCs w:val="16"/>
                          </w:rPr>
                          <w:t>https://www.business.qld.gov.au/running-business/protecting-business/risk-management/continuity-planning</w:t>
                        </w:r>
                      </w:hyperlink>
                    </w:p>
                    <w:p w14:paraId="20BB4A95" w14:textId="2D33F324" w:rsidR="00BF6591" w:rsidRDefault="00BF6591"/>
                  </w:txbxContent>
                </v:textbox>
                <w10:wrap anchorx="page"/>
              </v:shape>
            </w:pict>
          </mc:Fallback>
        </mc:AlternateContent>
      </w:r>
    </w:p>
    <w:sectPr w:rsidR="00B8520C" w:rsidRPr="008F6B42" w:rsidSect="00C15E9D">
      <w:headerReference w:type="default" r:id="rId17"/>
      <w:footerReference w:type="even" r:id="rId18"/>
      <w:footerReference w:type="default" r:id="rId19"/>
      <w:headerReference w:type="first" r:id="rId20"/>
      <w:footerReference w:type="first" r:id="rId21"/>
      <w:pgSz w:w="11900" w:h="16840"/>
      <w:pgMar w:top="680" w:right="703" w:bottom="680" w:left="567" w:header="90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255E" w14:textId="77777777" w:rsidR="005904DE" w:rsidRDefault="005904DE" w:rsidP="003C4616">
      <w:r>
        <w:separator/>
      </w:r>
    </w:p>
    <w:p w14:paraId="23B57F1C" w14:textId="77777777" w:rsidR="005904DE" w:rsidRDefault="005904DE"/>
  </w:endnote>
  <w:endnote w:type="continuationSeparator" w:id="0">
    <w:p w14:paraId="402DC491" w14:textId="77777777" w:rsidR="005904DE" w:rsidRDefault="005904DE" w:rsidP="003C4616">
      <w:r>
        <w:continuationSeparator/>
      </w:r>
    </w:p>
    <w:p w14:paraId="36DABA0E" w14:textId="77777777" w:rsidR="005904DE" w:rsidRDefault="00590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47152224"/>
      <w:docPartObj>
        <w:docPartGallery w:val="Page Numbers (Bottom of Page)"/>
        <w:docPartUnique/>
      </w:docPartObj>
    </w:sdtPr>
    <w:sdtEndPr>
      <w:rPr>
        <w:rStyle w:val="PageNumber"/>
      </w:rPr>
    </w:sdtEndPr>
    <w:sdtContent>
      <w:p w14:paraId="6D28A737" w14:textId="653EFAFB" w:rsidR="00221773" w:rsidRDefault="00221773" w:rsidP="006E74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B2AC1" w14:textId="77777777" w:rsidR="00221773" w:rsidRDefault="00221773" w:rsidP="00221773">
    <w:pPr>
      <w:pStyle w:val="Footer"/>
      <w:ind w:right="360"/>
    </w:pPr>
  </w:p>
  <w:p w14:paraId="40B53DF6" w14:textId="77777777" w:rsidR="003F656D" w:rsidRDefault="003F656D"/>
  <w:p w14:paraId="0C54F92D" w14:textId="77777777" w:rsidR="003F656D" w:rsidRDefault="003F65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E04FB" w14:textId="4C351719" w:rsidR="003820E4" w:rsidRDefault="00A079DC" w:rsidP="00221773">
    <w:pPr>
      <w:pStyle w:val="Footer"/>
      <w:ind w:right="360"/>
      <w:rPr>
        <w:sz w:val="10"/>
        <w:szCs w:val="10"/>
      </w:rPr>
    </w:pPr>
    <w:r>
      <w:rPr>
        <w:noProof/>
        <w:lang w:eastAsia="en-AU"/>
      </w:rPr>
      <w:drawing>
        <wp:anchor distT="0" distB="0" distL="114300" distR="114300" simplePos="0" relativeHeight="251659264" behindDoc="1" locked="0" layoutInCell="1" allowOverlap="1" wp14:anchorId="21F58CC4" wp14:editId="1B517B6B">
          <wp:simplePos x="0" y="0"/>
          <wp:positionH relativeFrom="page">
            <wp:align>left</wp:align>
          </wp:positionH>
          <wp:positionV relativeFrom="page">
            <wp:align>bottom</wp:align>
          </wp:positionV>
          <wp:extent cx="7560000" cy="8892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560000" cy="889200"/>
                  </a:xfrm>
                  <a:prstGeom prst="rect">
                    <a:avLst/>
                  </a:prstGeom>
                </pic:spPr>
              </pic:pic>
            </a:graphicData>
          </a:graphic>
          <wp14:sizeRelH relativeFrom="page">
            <wp14:pctWidth>0</wp14:pctWidth>
          </wp14:sizeRelH>
          <wp14:sizeRelV relativeFrom="page">
            <wp14:pctHeight>0</wp14:pctHeight>
          </wp14:sizeRelV>
        </wp:anchor>
      </w:drawing>
    </w:r>
    <w:r>
      <w:rPr>
        <w:sz w:val="10"/>
        <w:szCs w:val="10"/>
      </w:rPr>
      <w:t xml:space="preserve">    </w:t>
    </w:r>
  </w:p>
  <w:p w14:paraId="680A824D" w14:textId="7756D938" w:rsidR="003820E4" w:rsidRPr="003820E4" w:rsidRDefault="003820E4" w:rsidP="00221773">
    <w:pPr>
      <w:pStyle w:val="Footer"/>
      <w:ind w:right="360"/>
      <w:rPr>
        <w:color w:val="FFFFFF" w:themeColor="background1"/>
        <w:sz w:val="16"/>
        <w:szCs w:val="10"/>
      </w:rPr>
    </w:pPr>
  </w:p>
  <w:p w14:paraId="67F8E6BC" w14:textId="77777777" w:rsidR="003F656D" w:rsidRDefault="003F656D"/>
  <w:sdt>
    <w:sdtPr>
      <w:rPr>
        <w:rStyle w:val="PageNumber"/>
      </w:rPr>
      <w:id w:val="-1804455539"/>
      <w:docPartObj>
        <w:docPartGallery w:val="Page Numbers (Bottom of Page)"/>
        <w:docPartUnique/>
      </w:docPartObj>
    </w:sdtPr>
    <w:sdtEndPr>
      <w:rPr>
        <w:rStyle w:val="PageNumber"/>
      </w:rPr>
    </w:sdtEndPr>
    <w:sdtContent>
      <w:p w14:paraId="4B385793" w14:textId="4D5CB137" w:rsidR="00BE7C57" w:rsidRDefault="00BE7C57" w:rsidP="00BE7C57">
        <w:pPr>
          <w:pStyle w:val="Footer"/>
          <w:framePr w:wrap="none" w:vAnchor="text" w:hAnchor="page" w:x="10791" w:y="230"/>
          <w:jc w:val="right"/>
          <w:rPr>
            <w:rStyle w:val="PageNumber"/>
          </w:rPr>
        </w:pPr>
        <w:r w:rsidRPr="003820E4">
          <w:rPr>
            <w:rStyle w:val="PageNumber"/>
            <w:color w:val="FFFFFF" w:themeColor="background1"/>
          </w:rPr>
          <w:fldChar w:fldCharType="begin"/>
        </w:r>
        <w:r w:rsidRPr="003820E4">
          <w:rPr>
            <w:rStyle w:val="PageNumber"/>
            <w:color w:val="FFFFFF" w:themeColor="background1"/>
          </w:rPr>
          <w:instrText xml:space="preserve"> PAGE </w:instrText>
        </w:r>
        <w:r w:rsidRPr="003820E4">
          <w:rPr>
            <w:rStyle w:val="PageNumber"/>
            <w:color w:val="FFFFFF" w:themeColor="background1"/>
          </w:rPr>
          <w:fldChar w:fldCharType="separate"/>
        </w:r>
        <w:r w:rsidR="009C351B">
          <w:rPr>
            <w:rStyle w:val="PageNumber"/>
            <w:noProof/>
            <w:color w:val="FFFFFF" w:themeColor="background1"/>
          </w:rPr>
          <w:t>7</w:t>
        </w:r>
        <w:r w:rsidRPr="003820E4">
          <w:rPr>
            <w:rStyle w:val="PageNumber"/>
            <w:color w:val="FFFFFF" w:themeColor="background1"/>
          </w:rPr>
          <w:fldChar w:fldCharType="end"/>
        </w:r>
      </w:p>
    </w:sdtContent>
  </w:sdt>
  <w:p w14:paraId="4FB957E9" w14:textId="77777777" w:rsidR="003F656D" w:rsidRDefault="003F656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6096" w14:textId="623A00B8" w:rsidR="002A49FA" w:rsidRDefault="002A49FA" w:rsidP="00221773">
    <w:pPr>
      <w:pStyle w:val="Footer"/>
      <w:ind w:right="360"/>
      <w:rPr>
        <w:sz w:val="10"/>
        <w:szCs w:val="10"/>
      </w:rPr>
    </w:pPr>
  </w:p>
  <w:p w14:paraId="5AA006A6" w14:textId="72BB1985" w:rsidR="002A49FA" w:rsidRDefault="002A49FA" w:rsidP="00221773">
    <w:pPr>
      <w:pStyle w:val="Footer"/>
      <w:ind w:right="360"/>
      <w:rPr>
        <w:sz w:val="10"/>
        <w:szCs w:val="10"/>
      </w:rPr>
    </w:pPr>
  </w:p>
  <w:p w14:paraId="6F4CA101" w14:textId="4D68F46A" w:rsidR="002A49FA" w:rsidRDefault="002A49FA" w:rsidP="00221773">
    <w:pPr>
      <w:pStyle w:val="Footer"/>
      <w:ind w:right="360"/>
      <w:rPr>
        <w:sz w:val="10"/>
        <w:szCs w:val="10"/>
      </w:rPr>
    </w:pPr>
  </w:p>
  <w:p w14:paraId="2832F37D" w14:textId="735A3916" w:rsidR="002A49FA" w:rsidRDefault="002A49FA" w:rsidP="00221773">
    <w:pPr>
      <w:pStyle w:val="Footer"/>
      <w:ind w:right="360"/>
      <w:rPr>
        <w:sz w:val="10"/>
        <w:szCs w:val="10"/>
      </w:rPr>
    </w:pPr>
  </w:p>
  <w:p w14:paraId="14A27638" w14:textId="1C79BF23" w:rsidR="002A49FA" w:rsidRDefault="002A49FA" w:rsidP="00221773">
    <w:pPr>
      <w:pStyle w:val="Footer"/>
      <w:ind w:right="360"/>
      <w:rPr>
        <w:sz w:val="10"/>
        <w:szCs w:val="10"/>
      </w:rPr>
    </w:pPr>
  </w:p>
  <w:p w14:paraId="22DD36A8" w14:textId="77777777" w:rsidR="002A49FA" w:rsidRDefault="002A49FA" w:rsidP="00221773">
    <w:pPr>
      <w:pStyle w:val="Footer"/>
      <w:ind w:right="360"/>
      <w:rPr>
        <w:sz w:val="10"/>
        <w:szCs w:val="10"/>
      </w:rPr>
    </w:pPr>
  </w:p>
  <w:p w14:paraId="1B4E077B" w14:textId="05A66468" w:rsidR="002A49FA" w:rsidRDefault="00BE7C57" w:rsidP="00221773">
    <w:pPr>
      <w:pStyle w:val="Footer"/>
      <w:ind w:right="360"/>
      <w:rPr>
        <w:sz w:val="10"/>
        <w:szCs w:val="10"/>
      </w:rPr>
    </w:pPr>
    <w:r w:rsidRPr="00A079DC">
      <w:rPr>
        <w:noProof/>
        <w:sz w:val="10"/>
        <w:szCs w:val="10"/>
        <w:lang w:eastAsia="en-AU"/>
      </w:rPr>
      <w:drawing>
        <wp:anchor distT="0" distB="0" distL="114300" distR="114300" simplePos="0" relativeHeight="251664384" behindDoc="1" locked="0" layoutInCell="1" allowOverlap="1" wp14:anchorId="3C1D309F" wp14:editId="5664C9A2">
          <wp:simplePos x="0" y="0"/>
          <wp:positionH relativeFrom="page">
            <wp:posOffset>-1905</wp:posOffset>
          </wp:positionH>
          <wp:positionV relativeFrom="page">
            <wp:posOffset>9798050</wp:posOffset>
          </wp:positionV>
          <wp:extent cx="7559675" cy="889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559675" cy="889000"/>
                  </a:xfrm>
                  <a:prstGeom prst="rect">
                    <a:avLst/>
                  </a:prstGeom>
                </pic:spPr>
              </pic:pic>
            </a:graphicData>
          </a:graphic>
          <wp14:sizeRelH relativeFrom="page">
            <wp14:pctWidth>0</wp14:pctWidth>
          </wp14:sizeRelH>
          <wp14:sizeRelV relativeFrom="page">
            <wp14:pctHeight>0</wp14:pctHeight>
          </wp14:sizeRelV>
        </wp:anchor>
      </w:drawing>
    </w:r>
  </w:p>
  <w:p w14:paraId="322D4B77" w14:textId="77777777" w:rsidR="002A49FA" w:rsidRDefault="002A49FA" w:rsidP="00221773">
    <w:pPr>
      <w:pStyle w:val="Footer"/>
      <w:ind w:right="360"/>
      <w:rPr>
        <w:sz w:val="10"/>
        <w:szCs w:val="10"/>
      </w:rPr>
    </w:pPr>
  </w:p>
  <w:p w14:paraId="0579585C" w14:textId="0E99826D" w:rsidR="00221773" w:rsidRPr="00A079DC" w:rsidRDefault="00A079DC" w:rsidP="00221773">
    <w:pPr>
      <w:pStyle w:val="Footer"/>
      <w:ind w:right="360"/>
      <w:rPr>
        <w:sz w:val="10"/>
        <w:szCs w:val="10"/>
      </w:rPr>
    </w:pPr>
    <w:r>
      <w:rPr>
        <w:sz w:val="10"/>
        <w:szCs w:val="10"/>
      </w:rPr>
      <w:t xml:space="preserve">    </w:t>
    </w:r>
  </w:p>
  <w:p w14:paraId="1AA47CF0" w14:textId="7C26224C" w:rsidR="003F656D" w:rsidRDefault="003F656D"/>
  <w:sdt>
    <w:sdtPr>
      <w:rPr>
        <w:rStyle w:val="PageNumber"/>
      </w:rPr>
      <w:id w:val="-756829553"/>
      <w:docPartObj>
        <w:docPartGallery w:val="Page Numbers (Bottom of Page)"/>
        <w:docPartUnique/>
      </w:docPartObj>
    </w:sdtPr>
    <w:sdtEndPr>
      <w:rPr>
        <w:rStyle w:val="PageNumber"/>
      </w:rPr>
    </w:sdtEndPr>
    <w:sdtContent>
      <w:p w14:paraId="1D784451" w14:textId="57DF4DDB" w:rsidR="00BE7C57" w:rsidRDefault="00BE7C57" w:rsidP="00BE7C57">
        <w:pPr>
          <w:pStyle w:val="Footer"/>
          <w:framePr w:wrap="none" w:vAnchor="text" w:hAnchor="page" w:x="10761" w:y="200"/>
          <w:jc w:val="right"/>
          <w:rPr>
            <w:rStyle w:val="PageNumber"/>
          </w:rPr>
        </w:pPr>
        <w:r w:rsidRPr="003820E4">
          <w:rPr>
            <w:rStyle w:val="PageNumber"/>
            <w:color w:val="FFFFFF" w:themeColor="background1"/>
          </w:rPr>
          <w:fldChar w:fldCharType="begin"/>
        </w:r>
        <w:r w:rsidRPr="003820E4">
          <w:rPr>
            <w:rStyle w:val="PageNumber"/>
            <w:color w:val="FFFFFF" w:themeColor="background1"/>
          </w:rPr>
          <w:instrText xml:space="preserve"> PAGE </w:instrText>
        </w:r>
        <w:r w:rsidRPr="003820E4">
          <w:rPr>
            <w:rStyle w:val="PageNumber"/>
            <w:color w:val="FFFFFF" w:themeColor="background1"/>
          </w:rPr>
          <w:fldChar w:fldCharType="separate"/>
        </w:r>
        <w:r w:rsidR="009C351B">
          <w:rPr>
            <w:rStyle w:val="PageNumber"/>
            <w:noProof/>
            <w:color w:val="FFFFFF" w:themeColor="background1"/>
          </w:rPr>
          <w:t>1</w:t>
        </w:r>
        <w:r w:rsidRPr="003820E4">
          <w:rPr>
            <w:rStyle w:val="PageNumber"/>
            <w:color w:val="FFFFFF" w:themeColor="background1"/>
          </w:rPr>
          <w:fldChar w:fldCharType="end"/>
        </w:r>
      </w:p>
    </w:sdtContent>
  </w:sdt>
  <w:p w14:paraId="28528046" w14:textId="77777777" w:rsidR="003F656D" w:rsidRDefault="003F65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60172" w14:textId="77777777" w:rsidR="005904DE" w:rsidRDefault="005904DE" w:rsidP="003C4616">
      <w:r>
        <w:separator/>
      </w:r>
    </w:p>
    <w:p w14:paraId="076265BC" w14:textId="77777777" w:rsidR="005904DE" w:rsidRDefault="005904DE"/>
  </w:footnote>
  <w:footnote w:type="continuationSeparator" w:id="0">
    <w:p w14:paraId="53520BBC" w14:textId="77777777" w:rsidR="005904DE" w:rsidRDefault="005904DE" w:rsidP="003C4616">
      <w:r>
        <w:continuationSeparator/>
      </w:r>
    </w:p>
    <w:p w14:paraId="0D9905D0" w14:textId="77777777" w:rsidR="005904DE" w:rsidRDefault="005904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8ED4" w14:textId="7CF4D179" w:rsidR="00170589" w:rsidRDefault="004001C5" w:rsidP="00221773">
    <w:pPr>
      <w:pStyle w:val="Header-Page2DocumentTitle"/>
    </w:pPr>
    <w:r>
      <w:rPr>
        <w:b w:val="0"/>
        <w:bCs/>
        <w:noProof/>
        <w:lang w:eastAsia="en-AU"/>
      </w:rPr>
      <w:drawing>
        <wp:anchor distT="0" distB="0" distL="114300" distR="114300" simplePos="0" relativeHeight="251665408" behindDoc="1" locked="0" layoutInCell="1" allowOverlap="1" wp14:anchorId="217EA6EA" wp14:editId="1879E0BA">
          <wp:simplePos x="0" y="0"/>
          <wp:positionH relativeFrom="column">
            <wp:posOffset>-375920</wp:posOffset>
          </wp:positionH>
          <wp:positionV relativeFrom="paragraph">
            <wp:posOffset>-575945</wp:posOffset>
          </wp:positionV>
          <wp:extent cx="7596000" cy="9573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596000" cy="957359"/>
                  </a:xfrm>
                  <a:prstGeom prst="rect">
                    <a:avLst/>
                  </a:prstGeom>
                </pic:spPr>
              </pic:pic>
            </a:graphicData>
          </a:graphic>
          <wp14:sizeRelH relativeFrom="page">
            <wp14:pctWidth>0</wp14:pctWidth>
          </wp14:sizeRelH>
          <wp14:sizeRelV relativeFrom="page">
            <wp14:pctHeight>0</wp14:pctHeight>
          </wp14:sizeRelV>
        </wp:anchor>
      </w:drawing>
    </w:r>
    <w:r w:rsidR="00221773" w:rsidRPr="00221773">
      <w:rPr>
        <w:b w:val="0"/>
        <w:bCs/>
      </w:rPr>
      <w:t>Mansfield Shire Council</w:t>
    </w:r>
    <w:r w:rsidR="00FE4BAF">
      <w:rPr>
        <w:b w:val="0"/>
        <w:bCs/>
      </w:rPr>
      <w:t xml:space="preserve"> | </w:t>
    </w:r>
    <w:r w:rsidR="009D2779">
      <w:t>business continuity plan</w:t>
    </w:r>
    <w:r w:rsidR="00827779">
      <w:t xml:space="preserve"> template</w:t>
    </w:r>
  </w:p>
  <w:p w14:paraId="7B020B32" w14:textId="77777777" w:rsidR="003F656D" w:rsidRDefault="003F656D"/>
  <w:p w14:paraId="5E6F91A5" w14:textId="77777777" w:rsidR="003F656D" w:rsidRDefault="003F65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1178" w14:textId="77777777" w:rsidR="00DD4A45" w:rsidRDefault="00DD4A45">
    <w:pPr>
      <w:pStyle w:val="Header"/>
    </w:pPr>
  </w:p>
  <w:p w14:paraId="36F3AC63" w14:textId="77777777" w:rsidR="00DD4A45" w:rsidRDefault="00DD4A45">
    <w:pPr>
      <w:pStyle w:val="Header"/>
    </w:pPr>
  </w:p>
  <w:p w14:paraId="70D8601E" w14:textId="77777777" w:rsidR="00DD4A45" w:rsidRDefault="00DD4A45">
    <w:pPr>
      <w:pStyle w:val="Header"/>
    </w:pPr>
  </w:p>
  <w:p w14:paraId="7D774EC0" w14:textId="77777777" w:rsidR="00DD4A45" w:rsidRDefault="00DD4A45">
    <w:pPr>
      <w:pStyle w:val="Header"/>
    </w:pPr>
  </w:p>
  <w:p w14:paraId="7431E4BB" w14:textId="77777777" w:rsidR="00DD4A45" w:rsidRDefault="00DD4A45">
    <w:pPr>
      <w:pStyle w:val="Header"/>
    </w:pPr>
  </w:p>
  <w:p w14:paraId="38AB8D16" w14:textId="77777777" w:rsidR="00DD4A45" w:rsidRDefault="00DD4A45">
    <w:pPr>
      <w:pStyle w:val="Header"/>
    </w:pPr>
  </w:p>
  <w:p w14:paraId="2C8F975B" w14:textId="77777777" w:rsidR="00DD4A45" w:rsidRDefault="00DD4A45">
    <w:pPr>
      <w:pStyle w:val="Header"/>
    </w:pPr>
  </w:p>
  <w:p w14:paraId="1AFD0AD3" w14:textId="79D77A1F" w:rsidR="003F656D" w:rsidRDefault="00221773" w:rsidP="00BE7C57">
    <w:pPr>
      <w:pStyle w:val="Header"/>
    </w:pPr>
    <w:r>
      <w:rPr>
        <w:noProof/>
        <w:lang w:eastAsia="en-AU"/>
      </w:rPr>
      <w:drawing>
        <wp:anchor distT="0" distB="0" distL="114300" distR="114300" simplePos="0" relativeHeight="251661312" behindDoc="1" locked="1" layoutInCell="1" allowOverlap="1" wp14:anchorId="46631FD8" wp14:editId="08E04EC2">
          <wp:simplePos x="0" y="0"/>
          <wp:positionH relativeFrom="column">
            <wp:posOffset>-355600</wp:posOffset>
          </wp:positionH>
          <wp:positionV relativeFrom="paragraph">
            <wp:posOffset>-1804035</wp:posOffset>
          </wp:positionV>
          <wp:extent cx="7595870" cy="19259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95870" cy="1925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968"/>
    <w:multiLevelType w:val="hybridMultilevel"/>
    <w:tmpl w:val="8B12B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71DE6"/>
    <w:multiLevelType w:val="hybridMultilevel"/>
    <w:tmpl w:val="655048D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DB3CE3"/>
    <w:multiLevelType w:val="hybridMultilevel"/>
    <w:tmpl w:val="4FF83668"/>
    <w:lvl w:ilvl="0" w:tplc="90F22D9A">
      <w:start w:val="1"/>
      <w:numFmt w:val="decimal"/>
      <w:pStyle w:val="NumberedParagraph"/>
      <w:lvlText w:val="%1."/>
      <w:lvlJc w:val="left"/>
      <w:pPr>
        <w:ind w:left="48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502EA8">
      <w:numFmt w:val="bullet"/>
      <w:lvlText w:val="•"/>
      <w:lvlJc w:val="left"/>
      <w:pPr>
        <w:ind w:left="1422" w:hanging="284"/>
      </w:pPr>
      <w:rPr>
        <w:rFonts w:hint="default"/>
        <w:lang w:val="en-US" w:eastAsia="en-US" w:bidi="ar-SA"/>
      </w:rPr>
    </w:lvl>
    <w:lvl w:ilvl="2" w:tplc="2FC85F28">
      <w:numFmt w:val="bullet"/>
      <w:lvlText w:val="•"/>
      <w:lvlJc w:val="left"/>
      <w:pPr>
        <w:ind w:left="2425" w:hanging="284"/>
      </w:pPr>
      <w:rPr>
        <w:rFonts w:hint="default"/>
        <w:lang w:val="en-US" w:eastAsia="en-US" w:bidi="ar-SA"/>
      </w:rPr>
    </w:lvl>
    <w:lvl w:ilvl="3" w:tplc="D78CA9E6">
      <w:numFmt w:val="bullet"/>
      <w:lvlText w:val="•"/>
      <w:lvlJc w:val="left"/>
      <w:pPr>
        <w:ind w:left="3427" w:hanging="284"/>
      </w:pPr>
      <w:rPr>
        <w:rFonts w:hint="default"/>
        <w:lang w:val="en-US" w:eastAsia="en-US" w:bidi="ar-SA"/>
      </w:rPr>
    </w:lvl>
    <w:lvl w:ilvl="4" w:tplc="471C8502">
      <w:numFmt w:val="bullet"/>
      <w:lvlText w:val="•"/>
      <w:lvlJc w:val="left"/>
      <w:pPr>
        <w:ind w:left="4430" w:hanging="284"/>
      </w:pPr>
      <w:rPr>
        <w:rFonts w:hint="default"/>
        <w:lang w:val="en-US" w:eastAsia="en-US" w:bidi="ar-SA"/>
      </w:rPr>
    </w:lvl>
    <w:lvl w:ilvl="5" w:tplc="1C100172">
      <w:numFmt w:val="bullet"/>
      <w:lvlText w:val="•"/>
      <w:lvlJc w:val="left"/>
      <w:pPr>
        <w:ind w:left="5432" w:hanging="284"/>
      </w:pPr>
      <w:rPr>
        <w:rFonts w:hint="default"/>
        <w:lang w:val="en-US" w:eastAsia="en-US" w:bidi="ar-SA"/>
      </w:rPr>
    </w:lvl>
    <w:lvl w:ilvl="6" w:tplc="A9BC25D4">
      <w:numFmt w:val="bullet"/>
      <w:lvlText w:val="•"/>
      <w:lvlJc w:val="left"/>
      <w:pPr>
        <w:ind w:left="6435" w:hanging="284"/>
      </w:pPr>
      <w:rPr>
        <w:rFonts w:hint="default"/>
        <w:lang w:val="en-US" w:eastAsia="en-US" w:bidi="ar-SA"/>
      </w:rPr>
    </w:lvl>
    <w:lvl w:ilvl="7" w:tplc="7E04D0F8">
      <w:numFmt w:val="bullet"/>
      <w:lvlText w:val="•"/>
      <w:lvlJc w:val="left"/>
      <w:pPr>
        <w:ind w:left="7437" w:hanging="284"/>
      </w:pPr>
      <w:rPr>
        <w:rFonts w:hint="default"/>
        <w:lang w:val="en-US" w:eastAsia="en-US" w:bidi="ar-SA"/>
      </w:rPr>
    </w:lvl>
    <w:lvl w:ilvl="8" w:tplc="6E7640D8">
      <w:numFmt w:val="bullet"/>
      <w:lvlText w:val="•"/>
      <w:lvlJc w:val="left"/>
      <w:pPr>
        <w:ind w:left="8440" w:hanging="284"/>
      </w:pPr>
      <w:rPr>
        <w:rFonts w:hint="default"/>
        <w:lang w:val="en-US" w:eastAsia="en-US" w:bidi="ar-SA"/>
      </w:rPr>
    </w:lvl>
  </w:abstractNum>
  <w:abstractNum w:abstractNumId="3" w15:restartNumberingAfterBreak="0">
    <w:nsid w:val="0F7778AF"/>
    <w:multiLevelType w:val="hybridMultilevel"/>
    <w:tmpl w:val="6A5E1A9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1C43FC0"/>
    <w:multiLevelType w:val="hybridMultilevel"/>
    <w:tmpl w:val="227C3228"/>
    <w:lvl w:ilvl="0" w:tplc="93E05F08">
      <w:numFmt w:val="bullet"/>
      <w:pStyle w:val="ListParagraph"/>
      <w:lvlText w:val="►"/>
      <w:lvlJc w:val="left"/>
      <w:pPr>
        <w:ind w:left="413" w:hanging="284"/>
      </w:pPr>
      <w:rPr>
        <w:rFonts w:ascii="Arial" w:eastAsia="Arial" w:hAnsi="Arial" w:cs="Arial" w:hint="default"/>
        <w:b/>
        <w:bCs/>
        <w:color w:val="6894CE"/>
        <w:w w:val="100"/>
        <w:position w:val="4"/>
        <w:sz w:val="12"/>
        <w:szCs w:val="12"/>
        <w:lang w:val="en-US" w:eastAsia="en-US" w:bidi="ar-SA"/>
      </w:rPr>
    </w:lvl>
    <w:lvl w:ilvl="1" w:tplc="7B502EA8">
      <w:numFmt w:val="bullet"/>
      <w:lvlText w:val="•"/>
      <w:lvlJc w:val="left"/>
      <w:pPr>
        <w:ind w:left="1422" w:hanging="284"/>
      </w:pPr>
      <w:rPr>
        <w:rFonts w:hint="default"/>
        <w:lang w:val="en-US" w:eastAsia="en-US" w:bidi="ar-SA"/>
      </w:rPr>
    </w:lvl>
    <w:lvl w:ilvl="2" w:tplc="2FC85F28">
      <w:numFmt w:val="bullet"/>
      <w:lvlText w:val="•"/>
      <w:lvlJc w:val="left"/>
      <w:pPr>
        <w:ind w:left="2425" w:hanging="284"/>
      </w:pPr>
      <w:rPr>
        <w:rFonts w:hint="default"/>
        <w:lang w:val="en-US" w:eastAsia="en-US" w:bidi="ar-SA"/>
      </w:rPr>
    </w:lvl>
    <w:lvl w:ilvl="3" w:tplc="D78CA9E6">
      <w:numFmt w:val="bullet"/>
      <w:lvlText w:val="•"/>
      <w:lvlJc w:val="left"/>
      <w:pPr>
        <w:ind w:left="3427" w:hanging="284"/>
      </w:pPr>
      <w:rPr>
        <w:rFonts w:hint="default"/>
        <w:lang w:val="en-US" w:eastAsia="en-US" w:bidi="ar-SA"/>
      </w:rPr>
    </w:lvl>
    <w:lvl w:ilvl="4" w:tplc="471C8502">
      <w:numFmt w:val="bullet"/>
      <w:lvlText w:val="•"/>
      <w:lvlJc w:val="left"/>
      <w:pPr>
        <w:ind w:left="4430" w:hanging="284"/>
      </w:pPr>
      <w:rPr>
        <w:rFonts w:hint="default"/>
        <w:lang w:val="en-US" w:eastAsia="en-US" w:bidi="ar-SA"/>
      </w:rPr>
    </w:lvl>
    <w:lvl w:ilvl="5" w:tplc="1C100172">
      <w:numFmt w:val="bullet"/>
      <w:lvlText w:val="•"/>
      <w:lvlJc w:val="left"/>
      <w:pPr>
        <w:ind w:left="5432" w:hanging="284"/>
      </w:pPr>
      <w:rPr>
        <w:rFonts w:hint="default"/>
        <w:lang w:val="en-US" w:eastAsia="en-US" w:bidi="ar-SA"/>
      </w:rPr>
    </w:lvl>
    <w:lvl w:ilvl="6" w:tplc="A9BC25D4">
      <w:numFmt w:val="bullet"/>
      <w:lvlText w:val="•"/>
      <w:lvlJc w:val="left"/>
      <w:pPr>
        <w:ind w:left="6435" w:hanging="284"/>
      </w:pPr>
      <w:rPr>
        <w:rFonts w:hint="default"/>
        <w:lang w:val="en-US" w:eastAsia="en-US" w:bidi="ar-SA"/>
      </w:rPr>
    </w:lvl>
    <w:lvl w:ilvl="7" w:tplc="7E04D0F8">
      <w:numFmt w:val="bullet"/>
      <w:lvlText w:val="•"/>
      <w:lvlJc w:val="left"/>
      <w:pPr>
        <w:ind w:left="7437" w:hanging="284"/>
      </w:pPr>
      <w:rPr>
        <w:rFonts w:hint="default"/>
        <w:lang w:val="en-US" w:eastAsia="en-US" w:bidi="ar-SA"/>
      </w:rPr>
    </w:lvl>
    <w:lvl w:ilvl="8" w:tplc="6E7640D8">
      <w:numFmt w:val="bullet"/>
      <w:lvlText w:val="•"/>
      <w:lvlJc w:val="left"/>
      <w:pPr>
        <w:ind w:left="8440" w:hanging="284"/>
      </w:pPr>
      <w:rPr>
        <w:rFonts w:hint="default"/>
        <w:lang w:val="en-US" w:eastAsia="en-US" w:bidi="ar-SA"/>
      </w:rPr>
    </w:lvl>
  </w:abstractNum>
  <w:abstractNum w:abstractNumId="5" w15:restartNumberingAfterBreak="0">
    <w:nsid w:val="1A04534D"/>
    <w:multiLevelType w:val="hybridMultilevel"/>
    <w:tmpl w:val="671C36A6"/>
    <w:lvl w:ilvl="0" w:tplc="CC58C8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30C08"/>
    <w:multiLevelType w:val="hybridMultilevel"/>
    <w:tmpl w:val="A3A69BC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1611C0B"/>
    <w:multiLevelType w:val="hybridMultilevel"/>
    <w:tmpl w:val="88CEAD28"/>
    <w:lvl w:ilvl="0" w:tplc="1D2EF3D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1931BD4"/>
    <w:multiLevelType w:val="hybridMultilevel"/>
    <w:tmpl w:val="ADDC7B0E"/>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CA0B40"/>
    <w:multiLevelType w:val="hybridMultilevel"/>
    <w:tmpl w:val="F65E1AFA"/>
    <w:lvl w:ilvl="0" w:tplc="7ACA054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8CA5ECB"/>
    <w:multiLevelType w:val="hybridMultilevel"/>
    <w:tmpl w:val="D12C2666"/>
    <w:lvl w:ilvl="0" w:tplc="46AED4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CD3A15"/>
    <w:multiLevelType w:val="hybridMultilevel"/>
    <w:tmpl w:val="0178A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9140D7"/>
    <w:multiLevelType w:val="hybridMultilevel"/>
    <w:tmpl w:val="938C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3E6594"/>
    <w:multiLevelType w:val="hybridMultilevel"/>
    <w:tmpl w:val="39D6324A"/>
    <w:lvl w:ilvl="0" w:tplc="B9209D98">
      <w:start w:val="1"/>
      <w:numFmt w:val="bullet"/>
      <w:lvlText w:val=""/>
      <w:lvlJc w:val="left"/>
      <w:pPr>
        <w:ind w:left="720" w:hanging="360"/>
      </w:pPr>
      <w:rPr>
        <w:rFonts w:ascii="Wingdings" w:hAnsi="Wingdings" w:hint="default"/>
        <w:color w:val="1B3066"/>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90309A"/>
    <w:multiLevelType w:val="hybridMultilevel"/>
    <w:tmpl w:val="85F69C6E"/>
    <w:lvl w:ilvl="0" w:tplc="46AED40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CE292F"/>
    <w:multiLevelType w:val="hybridMultilevel"/>
    <w:tmpl w:val="32125964"/>
    <w:lvl w:ilvl="0" w:tplc="46AED4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9C31A7"/>
    <w:multiLevelType w:val="hybridMultilevel"/>
    <w:tmpl w:val="06903EDE"/>
    <w:lvl w:ilvl="0" w:tplc="2826B8D8">
      <w:start w:val="1"/>
      <w:numFmt w:val="bullet"/>
      <w:lvlText w:val="•"/>
      <w:lvlJc w:val="left"/>
      <w:pPr>
        <w:tabs>
          <w:tab w:val="num" w:pos="720"/>
        </w:tabs>
        <w:ind w:left="720" w:hanging="360"/>
      </w:pPr>
      <w:rPr>
        <w:rFonts w:ascii="Arial" w:hAnsi="Arial" w:hint="default"/>
      </w:rPr>
    </w:lvl>
    <w:lvl w:ilvl="1" w:tplc="A588DA24" w:tentative="1">
      <w:start w:val="1"/>
      <w:numFmt w:val="bullet"/>
      <w:lvlText w:val="•"/>
      <w:lvlJc w:val="left"/>
      <w:pPr>
        <w:tabs>
          <w:tab w:val="num" w:pos="1440"/>
        </w:tabs>
        <w:ind w:left="1440" w:hanging="360"/>
      </w:pPr>
      <w:rPr>
        <w:rFonts w:ascii="Arial" w:hAnsi="Arial" w:hint="default"/>
      </w:rPr>
    </w:lvl>
    <w:lvl w:ilvl="2" w:tplc="307EC772" w:tentative="1">
      <w:start w:val="1"/>
      <w:numFmt w:val="bullet"/>
      <w:lvlText w:val="•"/>
      <w:lvlJc w:val="left"/>
      <w:pPr>
        <w:tabs>
          <w:tab w:val="num" w:pos="2160"/>
        </w:tabs>
        <w:ind w:left="2160" w:hanging="360"/>
      </w:pPr>
      <w:rPr>
        <w:rFonts w:ascii="Arial" w:hAnsi="Arial" w:hint="default"/>
      </w:rPr>
    </w:lvl>
    <w:lvl w:ilvl="3" w:tplc="D63A2BDC" w:tentative="1">
      <w:start w:val="1"/>
      <w:numFmt w:val="bullet"/>
      <w:lvlText w:val="•"/>
      <w:lvlJc w:val="left"/>
      <w:pPr>
        <w:tabs>
          <w:tab w:val="num" w:pos="2880"/>
        </w:tabs>
        <w:ind w:left="2880" w:hanging="360"/>
      </w:pPr>
      <w:rPr>
        <w:rFonts w:ascii="Arial" w:hAnsi="Arial" w:hint="default"/>
      </w:rPr>
    </w:lvl>
    <w:lvl w:ilvl="4" w:tplc="03F674BA" w:tentative="1">
      <w:start w:val="1"/>
      <w:numFmt w:val="bullet"/>
      <w:lvlText w:val="•"/>
      <w:lvlJc w:val="left"/>
      <w:pPr>
        <w:tabs>
          <w:tab w:val="num" w:pos="3600"/>
        </w:tabs>
        <w:ind w:left="3600" w:hanging="360"/>
      </w:pPr>
      <w:rPr>
        <w:rFonts w:ascii="Arial" w:hAnsi="Arial" w:hint="default"/>
      </w:rPr>
    </w:lvl>
    <w:lvl w:ilvl="5" w:tplc="85DE26E8" w:tentative="1">
      <w:start w:val="1"/>
      <w:numFmt w:val="bullet"/>
      <w:lvlText w:val="•"/>
      <w:lvlJc w:val="left"/>
      <w:pPr>
        <w:tabs>
          <w:tab w:val="num" w:pos="4320"/>
        </w:tabs>
        <w:ind w:left="4320" w:hanging="360"/>
      </w:pPr>
      <w:rPr>
        <w:rFonts w:ascii="Arial" w:hAnsi="Arial" w:hint="default"/>
      </w:rPr>
    </w:lvl>
    <w:lvl w:ilvl="6" w:tplc="169EF00A" w:tentative="1">
      <w:start w:val="1"/>
      <w:numFmt w:val="bullet"/>
      <w:lvlText w:val="•"/>
      <w:lvlJc w:val="left"/>
      <w:pPr>
        <w:tabs>
          <w:tab w:val="num" w:pos="5040"/>
        </w:tabs>
        <w:ind w:left="5040" w:hanging="360"/>
      </w:pPr>
      <w:rPr>
        <w:rFonts w:ascii="Arial" w:hAnsi="Arial" w:hint="default"/>
      </w:rPr>
    </w:lvl>
    <w:lvl w:ilvl="7" w:tplc="35CC418E" w:tentative="1">
      <w:start w:val="1"/>
      <w:numFmt w:val="bullet"/>
      <w:lvlText w:val="•"/>
      <w:lvlJc w:val="left"/>
      <w:pPr>
        <w:tabs>
          <w:tab w:val="num" w:pos="5760"/>
        </w:tabs>
        <w:ind w:left="5760" w:hanging="360"/>
      </w:pPr>
      <w:rPr>
        <w:rFonts w:ascii="Arial" w:hAnsi="Arial" w:hint="default"/>
      </w:rPr>
    </w:lvl>
    <w:lvl w:ilvl="8" w:tplc="652CA9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622487"/>
    <w:multiLevelType w:val="hybridMultilevel"/>
    <w:tmpl w:val="F780A3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49D2475"/>
    <w:multiLevelType w:val="hybridMultilevel"/>
    <w:tmpl w:val="94A048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D68711D"/>
    <w:multiLevelType w:val="hybridMultilevel"/>
    <w:tmpl w:val="A204F6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3431ED"/>
    <w:multiLevelType w:val="hybridMultilevel"/>
    <w:tmpl w:val="DDE0882A"/>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758F336A"/>
    <w:multiLevelType w:val="hybridMultilevel"/>
    <w:tmpl w:val="716A903A"/>
    <w:lvl w:ilvl="0" w:tplc="842297DA">
      <w:start w:val="1"/>
      <w:numFmt w:val="bullet"/>
      <w:lvlText w:val=""/>
      <w:lvlJc w:val="left"/>
      <w:pPr>
        <w:ind w:left="1418" w:hanging="567"/>
      </w:pPr>
      <w:rPr>
        <w:rFonts w:ascii="Wingdings" w:hAnsi="Wingdings" w:hint="default"/>
        <w:color w:val="1B3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21"/>
  </w:num>
  <w:num w:numId="5">
    <w:abstractNumId w:val="13"/>
    <w:lvlOverride w:ilvl="0">
      <w:startOverride w:val="1"/>
    </w:lvlOverride>
  </w:num>
  <w:num w:numId="6">
    <w:abstractNumId w:val="0"/>
  </w:num>
  <w:num w:numId="7">
    <w:abstractNumId w:val="4"/>
  </w:num>
  <w:num w:numId="8">
    <w:abstractNumId w:val="3"/>
  </w:num>
  <w:num w:numId="9">
    <w:abstractNumId w:val="20"/>
  </w:num>
  <w:num w:numId="10">
    <w:abstractNumId w:val="2"/>
  </w:num>
  <w:num w:numId="11">
    <w:abstractNumId w:val="17"/>
  </w:num>
  <w:num w:numId="12">
    <w:abstractNumId w:val="6"/>
  </w:num>
  <w:num w:numId="13">
    <w:abstractNumId w:val="9"/>
  </w:num>
  <w:num w:numId="14">
    <w:abstractNumId w:val="7"/>
  </w:num>
  <w:num w:numId="15">
    <w:abstractNumId w:val="1"/>
  </w:num>
  <w:num w:numId="16">
    <w:abstractNumId w:val="11"/>
  </w:num>
  <w:num w:numId="17">
    <w:abstractNumId w:val="18"/>
  </w:num>
  <w:num w:numId="18">
    <w:abstractNumId w:val="14"/>
  </w:num>
  <w:num w:numId="19">
    <w:abstractNumId w:val="16"/>
  </w:num>
  <w:num w:numId="20">
    <w:abstractNumId w:val="8"/>
  </w:num>
  <w:num w:numId="21">
    <w:abstractNumId w:val="19"/>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4096"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29"/>
    <w:rsid w:val="00016470"/>
    <w:rsid w:val="00024E79"/>
    <w:rsid w:val="00026E49"/>
    <w:rsid w:val="00041455"/>
    <w:rsid w:val="0006192A"/>
    <w:rsid w:val="00064665"/>
    <w:rsid w:val="00070133"/>
    <w:rsid w:val="00090C6D"/>
    <w:rsid w:val="000A1CD5"/>
    <w:rsid w:val="000D6ED8"/>
    <w:rsid w:val="000F64C7"/>
    <w:rsid w:val="001009E6"/>
    <w:rsid w:val="00122E35"/>
    <w:rsid w:val="00125419"/>
    <w:rsid w:val="001269C0"/>
    <w:rsid w:val="0013606A"/>
    <w:rsid w:val="00140D5A"/>
    <w:rsid w:val="001442E0"/>
    <w:rsid w:val="00147FF3"/>
    <w:rsid w:val="00153B54"/>
    <w:rsid w:val="00156BB1"/>
    <w:rsid w:val="00170589"/>
    <w:rsid w:val="00181834"/>
    <w:rsid w:val="00193971"/>
    <w:rsid w:val="001B7B56"/>
    <w:rsid w:val="001C2A22"/>
    <w:rsid w:val="001D689C"/>
    <w:rsid w:val="00211F6A"/>
    <w:rsid w:val="00214103"/>
    <w:rsid w:val="00221773"/>
    <w:rsid w:val="00244103"/>
    <w:rsid w:val="00265EA1"/>
    <w:rsid w:val="00270D47"/>
    <w:rsid w:val="002766C8"/>
    <w:rsid w:val="00293F19"/>
    <w:rsid w:val="002A49FA"/>
    <w:rsid w:val="002E5DC9"/>
    <w:rsid w:val="002F2292"/>
    <w:rsid w:val="0032731E"/>
    <w:rsid w:val="00331435"/>
    <w:rsid w:val="00334429"/>
    <w:rsid w:val="00374340"/>
    <w:rsid w:val="003820E4"/>
    <w:rsid w:val="00396178"/>
    <w:rsid w:val="003A13C1"/>
    <w:rsid w:val="003B71C0"/>
    <w:rsid w:val="003C4616"/>
    <w:rsid w:val="003C6162"/>
    <w:rsid w:val="003D6CBE"/>
    <w:rsid w:val="003F1CB1"/>
    <w:rsid w:val="003F656D"/>
    <w:rsid w:val="004001C5"/>
    <w:rsid w:val="00407ACF"/>
    <w:rsid w:val="004175E4"/>
    <w:rsid w:val="00422C48"/>
    <w:rsid w:val="00460DF0"/>
    <w:rsid w:val="00497CD0"/>
    <w:rsid w:val="004B75C9"/>
    <w:rsid w:val="004D23BE"/>
    <w:rsid w:val="004D3FB6"/>
    <w:rsid w:val="004F4AEF"/>
    <w:rsid w:val="00505B00"/>
    <w:rsid w:val="00515F0E"/>
    <w:rsid w:val="005420FA"/>
    <w:rsid w:val="00543653"/>
    <w:rsid w:val="00572557"/>
    <w:rsid w:val="00587F5A"/>
    <w:rsid w:val="005904DE"/>
    <w:rsid w:val="00595A5E"/>
    <w:rsid w:val="005B76FA"/>
    <w:rsid w:val="005C4CC1"/>
    <w:rsid w:val="005D354F"/>
    <w:rsid w:val="005E0CA5"/>
    <w:rsid w:val="005E11BB"/>
    <w:rsid w:val="005F3F56"/>
    <w:rsid w:val="00600CB6"/>
    <w:rsid w:val="006013F0"/>
    <w:rsid w:val="0067476D"/>
    <w:rsid w:val="006916B3"/>
    <w:rsid w:val="006D5571"/>
    <w:rsid w:val="006F1740"/>
    <w:rsid w:val="00715525"/>
    <w:rsid w:val="00734722"/>
    <w:rsid w:val="0075176B"/>
    <w:rsid w:val="007610CE"/>
    <w:rsid w:val="00791CB2"/>
    <w:rsid w:val="007A4F40"/>
    <w:rsid w:val="007B3144"/>
    <w:rsid w:val="007B7293"/>
    <w:rsid w:val="007E7341"/>
    <w:rsid w:val="007F6C56"/>
    <w:rsid w:val="00804C4E"/>
    <w:rsid w:val="00824A15"/>
    <w:rsid w:val="00827779"/>
    <w:rsid w:val="008305D7"/>
    <w:rsid w:val="00856889"/>
    <w:rsid w:val="008620D9"/>
    <w:rsid w:val="00881243"/>
    <w:rsid w:val="008845E4"/>
    <w:rsid w:val="00887A83"/>
    <w:rsid w:val="008A1FAE"/>
    <w:rsid w:val="008B529D"/>
    <w:rsid w:val="008E25E8"/>
    <w:rsid w:val="008F6B42"/>
    <w:rsid w:val="0090169D"/>
    <w:rsid w:val="00901AA4"/>
    <w:rsid w:val="00910AB2"/>
    <w:rsid w:val="009135A8"/>
    <w:rsid w:val="00925559"/>
    <w:rsid w:val="009255C0"/>
    <w:rsid w:val="00925B1C"/>
    <w:rsid w:val="00930640"/>
    <w:rsid w:val="00936F70"/>
    <w:rsid w:val="009424A1"/>
    <w:rsid w:val="009509B8"/>
    <w:rsid w:val="0095427F"/>
    <w:rsid w:val="00975A74"/>
    <w:rsid w:val="00981CD1"/>
    <w:rsid w:val="009A2CF9"/>
    <w:rsid w:val="009C351B"/>
    <w:rsid w:val="009D2779"/>
    <w:rsid w:val="009D43ED"/>
    <w:rsid w:val="009D633B"/>
    <w:rsid w:val="009D6843"/>
    <w:rsid w:val="009E6D65"/>
    <w:rsid w:val="009F149D"/>
    <w:rsid w:val="00A079DC"/>
    <w:rsid w:val="00A1276D"/>
    <w:rsid w:val="00A240D8"/>
    <w:rsid w:val="00A24E7C"/>
    <w:rsid w:val="00A44044"/>
    <w:rsid w:val="00A70B28"/>
    <w:rsid w:val="00A71DEC"/>
    <w:rsid w:val="00A778B8"/>
    <w:rsid w:val="00A84813"/>
    <w:rsid w:val="00AC060C"/>
    <w:rsid w:val="00AD7405"/>
    <w:rsid w:val="00B1364D"/>
    <w:rsid w:val="00B16C6E"/>
    <w:rsid w:val="00B25E5D"/>
    <w:rsid w:val="00B30CEE"/>
    <w:rsid w:val="00B40BEC"/>
    <w:rsid w:val="00B42B43"/>
    <w:rsid w:val="00B71DA0"/>
    <w:rsid w:val="00B8520C"/>
    <w:rsid w:val="00B95F20"/>
    <w:rsid w:val="00BB2B98"/>
    <w:rsid w:val="00BB66BA"/>
    <w:rsid w:val="00BC4EB6"/>
    <w:rsid w:val="00BE7C57"/>
    <w:rsid w:val="00BF6591"/>
    <w:rsid w:val="00C15E9D"/>
    <w:rsid w:val="00C202D0"/>
    <w:rsid w:val="00C27EB5"/>
    <w:rsid w:val="00C76F19"/>
    <w:rsid w:val="00C77D15"/>
    <w:rsid w:val="00C86BFF"/>
    <w:rsid w:val="00D30E40"/>
    <w:rsid w:val="00D5051D"/>
    <w:rsid w:val="00D63E5D"/>
    <w:rsid w:val="00D64B64"/>
    <w:rsid w:val="00D7736C"/>
    <w:rsid w:val="00D82FCD"/>
    <w:rsid w:val="00DA4F39"/>
    <w:rsid w:val="00DB0FF3"/>
    <w:rsid w:val="00DC3EE4"/>
    <w:rsid w:val="00DC6B9D"/>
    <w:rsid w:val="00DD4A45"/>
    <w:rsid w:val="00E03E63"/>
    <w:rsid w:val="00E10AD4"/>
    <w:rsid w:val="00E158CF"/>
    <w:rsid w:val="00E23C0D"/>
    <w:rsid w:val="00E341A4"/>
    <w:rsid w:val="00E3657D"/>
    <w:rsid w:val="00E46295"/>
    <w:rsid w:val="00E524B4"/>
    <w:rsid w:val="00E52A3E"/>
    <w:rsid w:val="00E54E64"/>
    <w:rsid w:val="00E675E8"/>
    <w:rsid w:val="00E858C2"/>
    <w:rsid w:val="00E95CB4"/>
    <w:rsid w:val="00E97294"/>
    <w:rsid w:val="00EB16F7"/>
    <w:rsid w:val="00F11D4A"/>
    <w:rsid w:val="00F31973"/>
    <w:rsid w:val="00F568F5"/>
    <w:rsid w:val="00F67720"/>
    <w:rsid w:val="00F867E8"/>
    <w:rsid w:val="00FA706E"/>
    <w:rsid w:val="00FB3872"/>
    <w:rsid w:val="00FE4BAF"/>
    <w:rsid w:val="00FF7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C8108B4"/>
  <w15:chartTrackingRefBased/>
  <w15:docId w15:val="{56631183-AFB4-864A-99E9-2899D508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616"/>
    <w:pPr>
      <w:ind w:left="284" w:right="134"/>
    </w:pPr>
    <w:rPr>
      <w:rFonts w:ascii="Arial" w:hAnsi="Arial" w:cs="Arial"/>
    </w:rPr>
  </w:style>
  <w:style w:type="paragraph" w:styleId="Heading1">
    <w:name w:val="heading 1"/>
    <w:basedOn w:val="Normal"/>
    <w:next w:val="Normal"/>
    <w:link w:val="Heading1Char"/>
    <w:uiPriority w:val="9"/>
    <w:qFormat/>
    <w:rsid w:val="005E0CA5"/>
    <w:pPr>
      <w:keepNext/>
      <w:keepLines/>
      <w:spacing w:before="360"/>
      <w:ind w:right="136"/>
      <w:outlineLvl w:val="0"/>
    </w:pPr>
    <w:rPr>
      <w:rFonts w:eastAsiaTheme="majorEastAsia" w:cstheme="majorBidi"/>
      <w:b/>
      <w:color w:val="012169"/>
      <w:sz w:val="32"/>
      <w:szCs w:val="32"/>
    </w:rPr>
  </w:style>
  <w:style w:type="paragraph" w:styleId="Heading2">
    <w:name w:val="heading 2"/>
    <w:basedOn w:val="Normal"/>
    <w:next w:val="Normal"/>
    <w:link w:val="Heading2Char"/>
    <w:uiPriority w:val="9"/>
    <w:unhideWhenUsed/>
    <w:qFormat/>
    <w:rsid w:val="00F568F5"/>
    <w:pPr>
      <w:keepNext/>
      <w:keepLines/>
      <w:spacing w:before="240"/>
      <w:ind w:right="136"/>
      <w:outlineLvl w:val="1"/>
    </w:pPr>
    <w:rPr>
      <w:rFonts w:eastAsiaTheme="majorEastAsia" w:cstheme="majorBidi"/>
      <w:b/>
      <w:color w:val="012169"/>
      <w:sz w:val="28"/>
      <w:szCs w:val="26"/>
    </w:rPr>
  </w:style>
  <w:style w:type="paragraph" w:styleId="Heading3">
    <w:name w:val="heading 3"/>
    <w:basedOn w:val="Normal"/>
    <w:next w:val="Normal"/>
    <w:link w:val="Heading3Char"/>
    <w:uiPriority w:val="9"/>
    <w:unhideWhenUsed/>
    <w:qFormat/>
    <w:rsid w:val="005E0CA5"/>
    <w:pPr>
      <w:keepNext/>
      <w:keepLines/>
      <w:spacing w:before="240"/>
      <w:ind w:right="136"/>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F568F5"/>
    <w:pPr>
      <w:keepNext/>
      <w:keepLines/>
      <w:spacing w:before="160"/>
      <w:ind w:right="136"/>
      <w:outlineLvl w:val="3"/>
    </w:pPr>
    <w:rPr>
      <w:rFonts w:eastAsiaTheme="majorEastAsia" w:cstheme="majorBidi"/>
      <w:iCs/>
      <w:color w:val="012169"/>
    </w:rPr>
  </w:style>
  <w:style w:type="paragraph" w:styleId="Heading5">
    <w:name w:val="heading 5"/>
    <w:basedOn w:val="Normal"/>
    <w:next w:val="Normal"/>
    <w:link w:val="Heading5Char"/>
    <w:uiPriority w:val="9"/>
    <w:semiHidden/>
    <w:unhideWhenUsed/>
    <w:qFormat/>
    <w:rsid w:val="00FB3872"/>
    <w:pPr>
      <w:keepNext/>
      <w:keepLines/>
      <w:spacing w:before="40"/>
      <w:outlineLvl w:val="4"/>
    </w:pPr>
    <w:rPr>
      <w:rFonts w:eastAsiaTheme="majorEastAsia" w:cstheme="majorBidi"/>
      <w:i/>
      <w:color w:val="0121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429"/>
    <w:pPr>
      <w:tabs>
        <w:tab w:val="center" w:pos="4513"/>
        <w:tab w:val="right" w:pos="9026"/>
      </w:tabs>
    </w:pPr>
  </w:style>
  <w:style w:type="character" w:customStyle="1" w:styleId="HeaderChar">
    <w:name w:val="Header Char"/>
    <w:basedOn w:val="DefaultParagraphFont"/>
    <w:link w:val="Header"/>
    <w:uiPriority w:val="99"/>
    <w:rsid w:val="00334429"/>
    <w:rPr>
      <w:rFonts w:ascii="Arial" w:hAnsi="Arial"/>
    </w:rPr>
  </w:style>
  <w:style w:type="paragraph" w:styleId="Footer">
    <w:name w:val="footer"/>
    <w:basedOn w:val="Normal"/>
    <w:link w:val="FooterChar"/>
    <w:uiPriority w:val="99"/>
    <w:unhideWhenUsed/>
    <w:rsid w:val="00334429"/>
    <w:pPr>
      <w:tabs>
        <w:tab w:val="center" w:pos="4513"/>
        <w:tab w:val="right" w:pos="9026"/>
      </w:tabs>
    </w:pPr>
  </w:style>
  <w:style w:type="character" w:customStyle="1" w:styleId="FooterChar">
    <w:name w:val="Footer Char"/>
    <w:basedOn w:val="DefaultParagraphFont"/>
    <w:link w:val="Footer"/>
    <w:uiPriority w:val="99"/>
    <w:rsid w:val="00334429"/>
    <w:rPr>
      <w:rFonts w:ascii="Arial" w:hAnsi="Arial"/>
    </w:rPr>
  </w:style>
  <w:style w:type="character" w:customStyle="1" w:styleId="Heading5Char">
    <w:name w:val="Heading 5 Char"/>
    <w:basedOn w:val="DefaultParagraphFont"/>
    <w:link w:val="Heading5"/>
    <w:uiPriority w:val="9"/>
    <w:semiHidden/>
    <w:rsid w:val="00FB3872"/>
    <w:rPr>
      <w:rFonts w:ascii="Arial" w:eastAsiaTheme="majorEastAsia" w:hAnsi="Arial" w:cstheme="majorBidi"/>
      <w:i/>
      <w:color w:val="012169"/>
    </w:rPr>
  </w:style>
  <w:style w:type="paragraph" w:styleId="ListParagraph">
    <w:name w:val="List Paragraph"/>
    <w:basedOn w:val="Normal"/>
    <w:uiPriority w:val="34"/>
    <w:qFormat/>
    <w:rsid w:val="00F568F5"/>
    <w:pPr>
      <w:widowControl w:val="0"/>
      <w:numPr>
        <w:numId w:val="7"/>
      </w:numPr>
      <w:tabs>
        <w:tab w:val="left" w:pos="567"/>
      </w:tabs>
      <w:autoSpaceDE w:val="0"/>
      <w:autoSpaceDN w:val="0"/>
      <w:spacing w:before="120" w:after="120"/>
      <w:ind w:left="568" w:right="0"/>
    </w:pPr>
  </w:style>
  <w:style w:type="character" w:customStyle="1" w:styleId="Heading1Char">
    <w:name w:val="Heading 1 Char"/>
    <w:basedOn w:val="DefaultParagraphFont"/>
    <w:link w:val="Heading1"/>
    <w:uiPriority w:val="9"/>
    <w:rsid w:val="005E0CA5"/>
    <w:rPr>
      <w:rFonts w:ascii="Arial" w:eastAsiaTheme="majorEastAsia" w:hAnsi="Arial" w:cstheme="majorBidi"/>
      <w:b/>
      <w:color w:val="012169"/>
      <w:sz w:val="32"/>
      <w:szCs w:val="32"/>
    </w:rPr>
  </w:style>
  <w:style w:type="character" w:customStyle="1" w:styleId="Heading2Char">
    <w:name w:val="Heading 2 Char"/>
    <w:basedOn w:val="DefaultParagraphFont"/>
    <w:link w:val="Heading2"/>
    <w:uiPriority w:val="9"/>
    <w:rsid w:val="00F568F5"/>
    <w:rPr>
      <w:rFonts w:ascii="Arial" w:eastAsiaTheme="majorEastAsia" w:hAnsi="Arial" w:cstheme="majorBidi"/>
      <w:b/>
      <w:color w:val="012169"/>
      <w:sz w:val="28"/>
      <w:szCs w:val="26"/>
    </w:rPr>
  </w:style>
  <w:style w:type="character" w:customStyle="1" w:styleId="Heading3Char">
    <w:name w:val="Heading 3 Char"/>
    <w:basedOn w:val="DefaultParagraphFont"/>
    <w:link w:val="Heading3"/>
    <w:uiPriority w:val="9"/>
    <w:rsid w:val="005E0CA5"/>
    <w:rPr>
      <w:rFonts w:ascii="Arial" w:eastAsiaTheme="majorEastAsia" w:hAnsi="Arial" w:cstheme="majorBidi"/>
      <w:b/>
      <w:color w:val="000000" w:themeColor="text1"/>
    </w:rPr>
  </w:style>
  <w:style w:type="paragraph" w:customStyle="1" w:styleId="Header-Page2DocumentTitle">
    <w:name w:val="Header - Page 2 Document Title"/>
    <w:basedOn w:val="Header"/>
    <w:qFormat/>
    <w:rsid w:val="00221773"/>
    <w:rPr>
      <w:b/>
      <w:caps/>
      <w:color w:val="012169"/>
      <w:sz w:val="18"/>
    </w:rPr>
  </w:style>
  <w:style w:type="character" w:styleId="PageNumber">
    <w:name w:val="page number"/>
    <w:basedOn w:val="DefaultParagraphFont"/>
    <w:uiPriority w:val="99"/>
    <w:semiHidden/>
    <w:unhideWhenUsed/>
    <w:rsid w:val="00B16C6E"/>
    <w:rPr>
      <w:rFonts w:ascii="Arial" w:hAnsi="Arial"/>
      <w:color w:val="006747"/>
      <w:sz w:val="18"/>
    </w:rPr>
  </w:style>
  <w:style w:type="table" w:styleId="TableGrid">
    <w:name w:val="Table Grid"/>
    <w:basedOn w:val="TableNormal"/>
    <w:rsid w:val="00DD4A4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F568F5"/>
    <w:pPr>
      <w:shd w:val="clear" w:color="auto" w:fill="FFFFFF"/>
      <w:spacing w:before="120" w:after="120"/>
      <w:ind w:right="0"/>
      <w:textAlignment w:val="baseline"/>
    </w:pPr>
    <w:rPr>
      <w:rFonts w:eastAsia="Times New Roman" w:cs="Helvetica"/>
      <w:color w:val="000000" w:themeColor="text1"/>
      <w:lang w:eastAsia="en-AU"/>
    </w:rPr>
  </w:style>
  <w:style w:type="character" w:customStyle="1" w:styleId="BodyChar">
    <w:name w:val="Body Char"/>
    <w:basedOn w:val="DefaultParagraphFont"/>
    <w:link w:val="Body"/>
    <w:rsid w:val="00F568F5"/>
    <w:rPr>
      <w:rFonts w:ascii="Arial" w:eastAsia="Times New Roman" w:hAnsi="Arial" w:cs="Helvetica"/>
      <w:color w:val="000000" w:themeColor="text1"/>
      <w:shd w:val="clear" w:color="auto" w:fill="FFFFFF"/>
      <w:lang w:eastAsia="en-AU"/>
    </w:rPr>
  </w:style>
  <w:style w:type="paragraph" w:styleId="NormalWeb">
    <w:name w:val="Normal (Web)"/>
    <w:basedOn w:val="Normal"/>
    <w:uiPriority w:val="99"/>
    <w:semiHidden/>
    <w:unhideWhenUsed/>
    <w:rsid w:val="00DD4A45"/>
    <w:rPr>
      <w:rFonts w:ascii="Times New Roman" w:hAnsi="Times New Roman" w:cs="Times New Roman"/>
    </w:rPr>
  </w:style>
  <w:style w:type="paragraph" w:customStyle="1" w:styleId="MainHeading">
    <w:name w:val="Main Heading"/>
    <w:basedOn w:val="Body"/>
    <w:qFormat/>
    <w:rsid w:val="001442E0"/>
    <w:pPr>
      <w:ind w:left="0"/>
    </w:pPr>
    <w:rPr>
      <w:b/>
      <w:caps/>
      <w:color w:val="012169"/>
      <w:sz w:val="40"/>
    </w:rPr>
  </w:style>
  <w:style w:type="paragraph" w:customStyle="1" w:styleId="IntroductionParagph">
    <w:name w:val="Introduction Paragph"/>
    <w:basedOn w:val="Body"/>
    <w:next w:val="Body"/>
    <w:qFormat/>
    <w:rsid w:val="008F6B42"/>
    <w:rPr>
      <w:color w:val="012169"/>
      <w:sz w:val="28"/>
      <w:szCs w:val="28"/>
    </w:rPr>
  </w:style>
  <w:style w:type="paragraph" w:customStyle="1" w:styleId="NumberedParagraph">
    <w:name w:val="Numbered Paragraph"/>
    <w:basedOn w:val="ListParagraph"/>
    <w:next w:val="Body"/>
    <w:qFormat/>
    <w:rsid w:val="00F568F5"/>
    <w:pPr>
      <w:numPr>
        <w:numId w:val="10"/>
      </w:numPr>
      <w:ind w:left="568" w:hanging="284"/>
    </w:pPr>
  </w:style>
  <w:style w:type="character" w:customStyle="1" w:styleId="Heading4Char">
    <w:name w:val="Heading 4 Char"/>
    <w:basedOn w:val="DefaultParagraphFont"/>
    <w:link w:val="Heading4"/>
    <w:uiPriority w:val="9"/>
    <w:rsid w:val="00F568F5"/>
    <w:rPr>
      <w:rFonts w:ascii="Arial" w:eastAsiaTheme="majorEastAsia" w:hAnsi="Arial" w:cstheme="majorBidi"/>
      <w:iCs/>
      <w:color w:val="012169"/>
    </w:rPr>
  </w:style>
  <w:style w:type="character" w:styleId="Hyperlink">
    <w:name w:val="Hyperlink"/>
    <w:basedOn w:val="DefaultParagraphFont"/>
    <w:uiPriority w:val="99"/>
    <w:unhideWhenUsed/>
    <w:rsid w:val="005E11BB"/>
    <w:rPr>
      <w:color w:val="0000FF"/>
      <w:u w:val="single"/>
    </w:rPr>
  </w:style>
  <w:style w:type="paragraph" w:customStyle="1" w:styleId="DocText">
    <w:name w:val="DocText"/>
    <w:basedOn w:val="Normal"/>
    <w:link w:val="DocTextChar"/>
    <w:rsid w:val="00543653"/>
    <w:pPr>
      <w:spacing w:line="288" w:lineRule="auto"/>
      <w:ind w:left="0" w:right="0"/>
    </w:pPr>
    <w:rPr>
      <w:rFonts w:eastAsia="Times New Roman"/>
      <w:lang w:val="en-GB"/>
    </w:rPr>
  </w:style>
  <w:style w:type="character" w:customStyle="1" w:styleId="DocTextChar">
    <w:name w:val="DocText Char"/>
    <w:link w:val="DocText"/>
    <w:rsid w:val="00543653"/>
    <w:rPr>
      <w:rFonts w:ascii="Arial" w:eastAsia="Times New Roman" w:hAnsi="Arial" w:cs="Arial"/>
      <w:lang w:val="en-GB"/>
    </w:rPr>
  </w:style>
  <w:style w:type="paragraph" w:styleId="BalloonText">
    <w:name w:val="Balloon Text"/>
    <w:basedOn w:val="Normal"/>
    <w:link w:val="BalloonTextChar"/>
    <w:uiPriority w:val="99"/>
    <w:semiHidden/>
    <w:unhideWhenUsed/>
    <w:rsid w:val="00327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1E"/>
    <w:rPr>
      <w:rFonts w:ascii="Segoe UI" w:hAnsi="Segoe UI" w:cs="Segoe UI"/>
      <w:sz w:val="18"/>
      <w:szCs w:val="18"/>
    </w:rPr>
  </w:style>
  <w:style w:type="character" w:styleId="CommentReference">
    <w:name w:val="annotation reference"/>
    <w:basedOn w:val="DefaultParagraphFont"/>
    <w:uiPriority w:val="99"/>
    <w:semiHidden/>
    <w:unhideWhenUsed/>
    <w:rsid w:val="00293F19"/>
    <w:rPr>
      <w:sz w:val="16"/>
      <w:szCs w:val="16"/>
    </w:rPr>
  </w:style>
  <w:style w:type="paragraph" w:styleId="CommentText">
    <w:name w:val="annotation text"/>
    <w:basedOn w:val="Normal"/>
    <w:link w:val="CommentTextChar"/>
    <w:uiPriority w:val="99"/>
    <w:semiHidden/>
    <w:unhideWhenUsed/>
    <w:rsid w:val="00293F19"/>
    <w:rPr>
      <w:sz w:val="20"/>
      <w:szCs w:val="20"/>
    </w:rPr>
  </w:style>
  <w:style w:type="character" w:customStyle="1" w:styleId="CommentTextChar">
    <w:name w:val="Comment Text Char"/>
    <w:basedOn w:val="DefaultParagraphFont"/>
    <w:link w:val="CommentText"/>
    <w:uiPriority w:val="99"/>
    <w:semiHidden/>
    <w:rsid w:val="00293F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93F19"/>
    <w:rPr>
      <w:b/>
      <w:bCs/>
    </w:rPr>
  </w:style>
  <w:style w:type="character" w:customStyle="1" w:styleId="CommentSubjectChar">
    <w:name w:val="Comment Subject Char"/>
    <w:basedOn w:val="CommentTextChar"/>
    <w:link w:val="CommentSubject"/>
    <w:uiPriority w:val="99"/>
    <w:semiHidden/>
    <w:rsid w:val="00293F19"/>
    <w:rPr>
      <w:rFonts w:ascii="Arial" w:hAnsi="Arial" w:cs="Arial"/>
      <w:b/>
      <w:bCs/>
      <w:sz w:val="20"/>
      <w:szCs w:val="20"/>
    </w:rPr>
  </w:style>
  <w:style w:type="character" w:styleId="FollowedHyperlink">
    <w:name w:val="FollowedHyperlink"/>
    <w:basedOn w:val="DefaultParagraphFont"/>
    <w:uiPriority w:val="99"/>
    <w:semiHidden/>
    <w:unhideWhenUsed/>
    <w:rsid w:val="00B136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120">
      <w:bodyDiv w:val="1"/>
      <w:marLeft w:val="0"/>
      <w:marRight w:val="0"/>
      <w:marTop w:val="0"/>
      <w:marBottom w:val="0"/>
      <w:divBdr>
        <w:top w:val="none" w:sz="0" w:space="0" w:color="auto"/>
        <w:left w:val="none" w:sz="0" w:space="0" w:color="auto"/>
        <w:bottom w:val="none" w:sz="0" w:space="0" w:color="auto"/>
        <w:right w:val="none" w:sz="0" w:space="0" w:color="auto"/>
      </w:divBdr>
    </w:div>
    <w:div w:id="649020919">
      <w:bodyDiv w:val="1"/>
      <w:marLeft w:val="0"/>
      <w:marRight w:val="0"/>
      <w:marTop w:val="0"/>
      <w:marBottom w:val="0"/>
      <w:divBdr>
        <w:top w:val="none" w:sz="0" w:space="0" w:color="auto"/>
        <w:left w:val="none" w:sz="0" w:space="0" w:color="auto"/>
        <w:bottom w:val="none" w:sz="0" w:space="0" w:color="auto"/>
        <w:right w:val="none" w:sz="0" w:space="0" w:color="auto"/>
      </w:divBdr>
      <w:divsChild>
        <w:div w:id="581261731">
          <w:marLeft w:val="706"/>
          <w:marRight w:val="0"/>
          <w:marTop w:val="0"/>
          <w:marBottom w:val="0"/>
          <w:divBdr>
            <w:top w:val="none" w:sz="0" w:space="0" w:color="auto"/>
            <w:left w:val="none" w:sz="0" w:space="0" w:color="auto"/>
            <w:bottom w:val="none" w:sz="0" w:space="0" w:color="auto"/>
            <w:right w:val="none" w:sz="0" w:space="0" w:color="auto"/>
          </w:divBdr>
        </w:div>
        <w:div w:id="486172037">
          <w:marLeft w:val="706"/>
          <w:marRight w:val="0"/>
          <w:marTop w:val="0"/>
          <w:marBottom w:val="0"/>
          <w:divBdr>
            <w:top w:val="none" w:sz="0" w:space="0" w:color="auto"/>
            <w:left w:val="none" w:sz="0" w:space="0" w:color="auto"/>
            <w:bottom w:val="none" w:sz="0" w:space="0" w:color="auto"/>
            <w:right w:val="none" w:sz="0" w:space="0" w:color="auto"/>
          </w:divBdr>
        </w:div>
        <w:div w:id="913902632">
          <w:marLeft w:val="706"/>
          <w:marRight w:val="0"/>
          <w:marTop w:val="0"/>
          <w:marBottom w:val="0"/>
          <w:divBdr>
            <w:top w:val="none" w:sz="0" w:space="0" w:color="auto"/>
            <w:left w:val="none" w:sz="0" w:space="0" w:color="auto"/>
            <w:bottom w:val="none" w:sz="0" w:space="0" w:color="auto"/>
            <w:right w:val="none" w:sz="0" w:space="0" w:color="auto"/>
          </w:divBdr>
        </w:div>
        <w:div w:id="1820608369">
          <w:marLeft w:val="706"/>
          <w:marRight w:val="0"/>
          <w:marTop w:val="0"/>
          <w:marBottom w:val="0"/>
          <w:divBdr>
            <w:top w:val="none" w:sz="0" w:space="0" w:color="auto"/>
            <w:left w:val="none" w:sz="0" w:space="0" w:color="auto"/>
            <w:bottom w:val="none" w:sz="0" w:space="0" w:color="auto"/>
            <w:right w:val="none" w:sz="0" w:space="0" w:color="auto"/>
          </w:divBdr>
        </w:div>
        <w:div w:id="1727101054">
          <w:marLeft w:val="706"/>
          <w:marRight w:val="0"/>
          <w:marTop w:val="0"/>
          <w:marBottom w:val="0"/>
          <w:divBdr>
            <w:top w:val="none" w:sz="0" w:space="0" w:color="auto"/>
            <w:left w:val="none" w:sz="0" w:space="0" w:color="auto"/>
            <w:bottom w:val="none" w:sz="0" w:space="0" w:color="auto"/>
            <w:right w:val="none" w:sz="0" w:space="0" w:color="auto"/>
          </w:divBdr>
        </w:div>
        <w:div w:id="2119374894">
          <w:marLeft w:val="706"/>
          <w:marRight w:val="0"/>
          <w:marTop w:val="0"/>
          <w:marBottom w:val="0"/>
          <w:divBdr>
            <w:top w:val="none" w:sz="0" w:space="0" w:color="auto"/>
            <w:left w:val="none" w:sz="0" w:space="0" w:color="auto"/>
            <w:bottom w:val="none" w:sz="0" w:space="0" w:color="auto"/>
            <w:right w:val="none" w:sz="0" w:space="0" w:color="auto"/>
          </w:divBdr>
        </w:div>
      </w:divsChild>
    </w:div>
    <w:div w:id="16692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eway.com.au/employers/" TargetMode="External"/><Relationship Id="rId13" Type="http://schemas.openxmlformats.org/officeDocument/2006/relationships/hyperlink" Target="https://www.business.qld.gov.au/running-business/protecting-business/risk-management/continuity-plann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xero.com/au/resources/tools/bcp-templat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usiness.qld.gov.au/running-business/protecting-business/risk-management/continuity-plann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gov.au/Risk-management/Emergency-management/How-to-prepare-an-emergency-management-plan." TargetMode="External"/><Relationship Id="rId5" Type="http://schemas.openxmlformats.org/officeDocument/2006/relationships/webSettings" Target="webSettings.xml"/><Relationship Id="rId15" Type="http://schemas.openxmlformats.org/officeDocument/2006/relationships/hyperlink" Target="https://www.xero.com/au/resources/tools/bcp-template/" TargetMode="External"/><Relationship Id="rId23" Type="http://schemas.openxmlformats.org/officeDocument/2006/relationships/theme" Target="theme/theme1.xml"/><Relationship Id="rId10" Type="http://schemas.openxmlformats.org/officeDocument/2006/relationships/hyperlink" Target="https://business.gov.au/planning/business-plans/how-to-develop-your-business-pl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usiness.gov.au/planning/business-plans/how-to-write-your-marketing-plan" TargetMode="External"/><Relationship Id="rId14" Type="http://schemas.openxmlformats.org/officeDocument/2006/relationships/hyperlink" Target="https://www.business.gov.au/Risk-management/Emergency-management/How-to-prepare-an-emergency-management-pla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8DAE-A116-4288-B47E-13E069E6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7</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Sheldrick</dc:creator>
  <cp:keywords/>
  <dc:description/>
  <cp:lastModifiedBy>Helen Coghill</cp:lastModifiedBy>
  <cp:revision>25</cp:revision>
  <cp:lastPrinted>2021-03-30T23:10:00Z</cp:lastPrinted>
  <dcterms:created xsi:type="dcterms:W3CDTF">2021-03-31T00:10:00Z</dcterms:created>
  <dcterms:modified xsi:type="dcterms:W3CDTF">2021-05-03T06:27:00Z</dcterms:modified>
</cp:coreProperties>
</file>